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3263900" cy="622935"/>
            <wp:effectExtent l="0" t="0" r="12700" b="571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3263900" cy="622935"/>
                    </a:xfrm>
                    <a:prstGeom prst="rect">
                      <a:avLst/>
                    </a:prstGeom>
                    <a:noFill/>
                    <a:ln>
                      <a:noFill/>
                    </a:ln>
                  </pic:spPr>
                </pic:pic>
              </a:graphicData>
            </a:graphic>
          </wp:inline>
        </w:drawing>
      </w:r>
    </w:p>
    <w:p/>
    <w:p>
      <w:pPr>
        <w:rPr>
          <w:rFonts w:hint="eastAsia" w:ascii="黑体" w:hAnsi="黑体" w:eastAsia="黑体" w:cs="黑体"/>
          <w:b/>
          <w:bCs/>
          <w:sz w:val="200"/>
          <w:szCs w:val="200"/>
          <w:lang w:val="en-US" w:eastAsia="zh-CN"/>
        </w:rPr>
      </w:pPr>
      <w:r>
        <w:rPr>
          <w:sz w:val="32"/>
        </w:rPr>
        <mc:AlternateContent>
          <mc:Choice Requires="wps">
            <w:drawing>
              <wp:anchor distT="0" distB="0" distL="114300" distR="114300" simplePos="0" relativeHeight="251727872" behindDoc="0" locked="0" layoutInCell="1" allowOverlap="1">
                <wp:simplePos x="0" y="0"/>
                <wp:positionH relativeFrom="column">
                  <wp:posOffset>4086225</wp:posOffset>
                </wp:positionH>
                <wp:positionV relativeFrom="paragraph">
                  <wp:posOffset>13335</wp:posOffset>
                </wp:positionV>
                <wp:extent cx="1270635" cy="7468235"/>
                <wp:effectExtent l="5080" t="4445" r="19685" b="13970"/>
                <wp:wrapNone/>
                <wp:docPr id="13" name="矩形 13"/>
                <wp:cNvGraphicFramePr/>
                <a:graphic xmlns:a="http://schemas.openxmlformats.org/drawingml/2006/main">
                  <a:graphicData uri="http://schemas.microsoft.com/office/word/2010/wordprocessingShape">
                    <wps:wsp>
                      <wps:cNvSpPr/>
                      <wps:spPr>
                        <a:xfrm>
                          <a:off x="0" y="0"/>
                          <a:ext cx="1270635" cy="74682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adjustRightInd/>
                              <w:snapToGrid/>
                              <w:spacing w:line="359" w:lineRule="atLeast"/>
                              <w:ind w:left="0" w:leftChars="0" w:right="0" w:rightChars="0" w:firstLine="0" w:firstLineChars="0"/>
                              <w:jc w:val="center"/>
                              <w:textAlignment w:val="auto"/>
                              <w:outlineLvl w:val="9"/>
                              <w:rPr>
                                <w:rFonts w:hint="default"/>
                                <w:sz w:val="32"/>
                                <w:szCs w:val="32"/>
                                <w:lang w:val="en-US"/>
                              </w:rPr>
                            </w:pPr>
                            <w:r>
                              <w:rPr>
                                <w:rFonts w:hint="eastAsia"/>
                                <w:b/>
                                <w:bCs/>
                                <w:sz w:val="84"/>
                                <w:szCs w:val="84"/>
                              </w:rPr>
                              <w:t xml:space="preserve">中心组理论学习资料 </w:t>
                            </w:r>
                            <w:r>
                              <w:rPr>
                                <w:rFonts w:hint="eastAsia"/>
                                <w:b/>
                                <w:bCs/>
                                <w:sz w:val="32"/>
                                <w:szCs w:val="32"/>
                              </w:rPr>
                              <w:t>二〇</w:t>
                            </w:r>
                            <w:r>
                              <w:rPr>
                                <w:rFonts w:hint="eastAsia"/>
                                <w:b/>
                                <w:bCs/>
                                <w:sz w:val="32"/>
                                <w:szCs w:val="32"/>
                                <w:lang w:eastAsia="zh-CN"/>
                              </w:rPr>
                              <w:t>二</w:t>
                            </w:r>
                            <w:r>
                              <w:rPr>
                                <w:rFonts w:hint="eastAsia"/>
                                <w:b/>
                                <w:bCs/>
                                <w:sz w:val="32"/>
                                <w:szCs w:val="32"/>
                                <w:lang w:val="en-US" w:eastAsia="zh-CN"/>
                              </w:rPr>
                              <w:t>一</w:t>
                            </w:r>
                            <w:r>
                              <w:rPr>
                                <w:rFonts w:hint="eastAsia"/>
                                <w:b/>
                                <w:bCs/>
                                <w:sz w:val="32"/>
                                <w:szCs w:val="32"/>
                              </w:rPr>
                              <w:t>年</w:t>
                            </w:r>
                            <w:r>
                              <w:rPr>
                                <w:rFonts w:hint="eastAsia"/>
                                <w:b/>
                                <w:bCs/>
                                <w:sz w:val="32"/>
                                <w:szCs w:val="32"/>
                                <w:lang w:eastAsia="zh-CN"/>
                              </w:rPr>
                              <w:t>第</w:t>
                            </w:r>
                            <w:r>
                              <w:rPr>
                                <w:rFonts w:hint="eastAsia"/>
                                <w:b/>
                                <w:bCs/>
                                <w:sz w:val="32"/>
                                <w:szCs w:val="32"/>
                                <w:lang w:val="en-US" w:eastAsia="zh-CN"/>
                              </w:rPr>
                              <w:t>三</w:t>
                            </w:r>
                            <w:r>
                              <w:rPr>
                                <w:rFonts w:hint="eastAsia"/>
                                <w:b/>
                                <w:bCs/>
                                <w:sz w:val="32"/>
                                <w:szCs w:val="32"/>
                                <w:lang w:eastAsia="zh-CN"/>
                              </w:rPr>
                              <w:t>期</w:t>
                            </w:r>
                            <w:r>
                              <w:rPr>
                                <w:rFonts w:hint="eastAsia"/>
                                <w:b/>
                                <w:bCs/>
                                <w:sz w:val="32"/>
                                <w:szCs w:val="32"/>
                                <w:lang w:val="en-US" w:eastAsia="zh-CN"/>
                              </w:rPr>
                              <w:t>②</w:t>
                            </w:r>
                          </w:p>
                        </w:txbxContent>
                      </wps:txbx>
                      <wps:bodyPr vert="eaVert" lIns="144000" tIns="108000" rIns="144000" bIns="108000" anchor="ctr" anchorCtr="0" upright="0"/>
                    </wps:wsp>
                  </a:graphicData>
                </a:graphic>
              </wp:anchor>
            </w:drawing>
          </mc:Choice>
          <mc:Fallback>
            <w:pict>
              <v:rect id="_x0000_s1026" o:spid="_x0000_s1026" o:spt="1" style="position:absolute;left:0pt;margin-left:321.75pt;margin-top:1.05pt;height:588.05pt;width:100.05pt;z-index:251727872;v-text-anchor:middle;mso-width-relative:page;mso-height-relative:page;" fillcolor="#FFFFFF" filled="t" stroked="t" coordsize="21600,21600" o:gfxdata="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mwpc9cAAAAKAQAADwAAAAAA&#10;AAABACAAAAAiAAAAZHJzL2Rvd25yZXYueG1sUEsBAhQAFAAAAAgAh07iQAwujowUAgAAPwQAAA4A&#10;AAAAAAAAAQAgAAAAJgEAAGRycy9lMm9Eb2MueG1sUEsFBgAAAAAGAAYAWQEAAKwFAAAAAA==&#10;">
                <v:fill on="t" focussize="0,0"/>
                <v:stroke weight="0.5pt" color="#000000" joinstyle="miter"/>
                <v:imagedata o:title=""/>
                <o:lock v:ext="edit" aspectratio="f"/>
                <v:textbox inset="4mm,3mm,4mm,3mm" style="layout-flow:vertical-ideographic;">
                  <w:txbxContent>
                    <w:p>
                      <w:pPr>
                        <w:keepNext w:val="0"/>
                        <w:keepLines w:val="0"/>
                        <w:pageBreakBefore w:val="0"/>
                        <w:widowControl/>
                        <w:kinsoku/>
                        <w:wordWrap/>
                        <w:overflowPunct/>
                        <w:topLinePunct w:val="0"/>
                        <w:autoSpaceDE/>
                        <w:autoSpaceDN/>
                        <w:bidi/>
                        <w:adjustRightInd/>
                        <w:snapToGrid/>
                        <w:spacing w:line="359" w:lineRule="atLeast"/>
                        <w:ind w:left="0" w:leftChars="0" w:right="0" w:rightChars="0" w:firstLine="0" w:firstLineChars="0"/>
                        <w:jc w:val="center"/>
                        <w:textAlignment w:val="auto"/>
                        <w:outlineLvl w:val="9"/>
                        <w:rPr>
                          <w:rFonts w:hint="default"/>
                          <w:sz w:val="32"/>
                          <w:szCs w:val="32"/>
                          <w:lang w:val="en-US"/>
                        </w:rPr>
                      </w:pPr>
                      <w:r>
                        <w:rPr>
                          <w:rFonts w:hint="eastAsia"/>
                          <w:b/>
                          <w:bCs/>
                          <w:sz w:val="84"/>
                          <w:szCs w:val="84"/>
                        </w:rPr>
                        <w:t xml:space="preserve">中心组理论学习资料 </w:t>
                      </w:r>
                      <w:r>
                        <w:rPr>
                          <w:rFonts w:hint="eastAsia"/>
                          <w:b/>
                          <w:bCs/>
                          <w:sz w:val="32"/>
                          <w:szCs w:val="32"/>
                        </w:rPr>
                        <w:t>二〇</w:t>
                      </w:r>
                      <w:r>
                        <w:rPr>
                          <w:rFonts w:hint="eastAsia"/>
                          <w:b/>
                          <w:bCs/>
                          <w:sz w:val="32"/>
                          <w:szCs w:val="32"/>
                          <w:lang w:eastAsia="zh-CN"/>
                        </w:rPr>
                        <w:t>二</w:t>
                      </w:r>
                      <w:r>
                        <w:rPr>
                          <w:rFonts w:hint="eastAsia"/>
                          <w:b/>
                          <w:bCs/>
                          <w:sz w:val="32"/>
                          <w:szCs w:val="32"/>
                          <w:lang w:val="en-US" w:eastAsia="zh-CN"/>
                        </w:rPr>
                        <w:t>一</w:t>
                      </w:r>
                      <w:r>
                        <w:rPr>
                          <w:rFonts w:hint="eastAsia"/>
                          <w:b/>
                          <w:bCs/>
                          <w:sz w:val="32"/>
                          <w:szCs w:val="32"/>
                        </w:rPr>
                        <w:t>年</w:t>
                      </w:r>
                      <w:r>
                        <w:rPr>
                          <w:rFonts w:hint="eastAsia"/>
                          <w:b/>
                          <w:bCs/>
                          <w:sz w:val="32"/>
                          <w:szCs w:val="32"/>
                          <w:lang w:eastAsia="zh-CN"/>
                        </w:rPr>
                        <w:t>第</w:t>
                      </w:r>
                      <w:r>
                        <w:rPr>
                          <w:rFonts w:hint="eastAsia"/>
                          <w:b/>
                          <w:bCs/>
                          <w:sz w:val="32"/>
                          <w:szCs w:val="32"/>
                          <w:lang w:val="en-US" w:eastAsia="zh-CN"/>
                        </w:rPr>
                        <w:t>三</w:t>
                      </w:r>
                      <w:r>
                        <w:rPr>
                          <w:rFonts w:hint="eastAsia"/>
                          <w:b/>
                          <w:bCs/>
                          <w:sz w:val="32"/>
                          <w:szCs w:val="32"/>
                          <w:lang w:eastAsia="zh-CN"/>
                        </w:rPr>
                        <w:t>期</w:t>
                      </w:r>
                      <w:r>
                        <w:rPr>
                          <w:rFonts w:hint="eastAsia"/>
                          <w:b/>
                          <w:bCs/>
                          <w:sz w:val="32"/>
                          <w:szCs w:val="32"/>
                          <w:lang w:val="en-US" w:eastAsia="zh-CN"/>
                        </w:rPr>
                        <w:t>②</w:t>
                      </w:r>
                    </w:p>
                  </w:txbxContent>
                </v:textbox>
              </v:rect>
            </w:pict>
          </mc:Fallback>
        </mc:AlternateContent>
      </w:r>
      <w:r>
        <w:rPr>
          <w:rFonts w:hint="eastAsia" w:ascii="华文中宋" w:hAnsi="华文中宋" w:eastAsia="华文中宋" w:cs="华文中宋"/>
          <w:b/>
          <w:bCs/>
          <w:sz w:val="44"/>
          <w:szCs w:val="44"/>
        </w:rPr>
        <w:br w:type="page"/>
      </w:r>
      <w:r>
        <w:rPr>
          <w:sz w:val="32"/>
        </w:rPr>
        <mc:AlternateContent>
          <mc:Choice Requires="wps">
            <w:drawing>
              <wp:anchor distT="0" distB="0" distL="114300" distR="114300" simplePos="0" relativeHeight="252161024" behindDoc="0" locked="0" layoutInCell="1" allowOverlap="1">
                <wp:simplePos x="0" y="0"/>
                <wp:positionH relativeFrom="column">
                  <wp:posOffset>3259455</wp:posOffset>
                </wp:positionH>
                <wp:positionV relativeFrom="paragraph">
                  <wp:posOffset>5248910</wp:posOffset>
                </wp:positionV>
                <wp:extent cx="631190" cy="2110740"/>
                <wp:effectExtent l="0" t="0" r="16510" b="3810"/>
                <wp:wrapNone/>
                <wp:docPr id="14" name="矩形 14"/>
                <wp:cNvGraphicFramePr/>
                <a:graphic xmlns:a="http://schemas.openxmlformats.org/drawingml/2006/main">
                  <a:graphicData uri="http://schemas.microsoft.com/office/word/2010/wordprocessingShape">
                    <wps:wsp>
                      <wps:cNvSpPr/>
                      <wps:spPr>
                        <a:xfrm>
                          <a:off x="0" y="0"/>
                          <a:ext cx="631190" cy="2110740"/>
                        </a:xfrm>
                        <a:prstGeom prst="rect">
                          <a:avLst/>
                        </a:prstGeom>
                        <a:solidFill>
                          <a:srgbClr val="FFFFFF"/>
                        </a:solidFill>
                        <a:ln>
                          <a:noFill/>
                        </a:ln>
                      </wps:spPr>
                      <wps:txbx>
                        <w:txbxContent>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b/>
                                <w:bCs/>
                                <w:sz w:val="32"/>
                                <w:szCs w:val="32"/>
                              </w:rPr>
                            </w:pPr>
                            <w:r>
                              <w:rPr>
                                <w:rFonts w:hint="eastAsia"/>
                                <w:b/>
                                <w:bCs/>
                                <w:sz w:val="32"/>
                                <w:szCs w:val="32"/>
                              </w:rPr>
                              <w:t>党委宣传部编</w:t>
                            </w:r>
                          </w:p>
                        </w:txbxContent>
                      </wps:txbx>
                      <wps:bodyPr vert="eaVert" lIns="72000" tIns="36000" rIns="72000" bIns="36000" anchor="ctr" anchorCtr="0" upright="0"/>
                    </wps:wsp>
                  </a:graphicData>
                </a:graphic>
              </wp:anchor>
            </w:drawing>
          </mc:Choice>
          <mc:Fallback>
            <w:pict>
              <v:rect id="_x0000_s1026" o:spid="_x0000_s1026" o:spt="1" style="position:absolute;left:0pt;margin-left:256.65pt;margin-top:413.3pt;height:166.2pt;width:49.7pt;z-index:252161024;v-text-anchor:middle;mso-width-relative:page;mso-height-relative:page;" fillcolor="#FFFFFF" filled="t" stroked="f" coordsize="21600,21600" o:gfxdata="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mw2S9oAAAAMAQAADwAAAAAAAAABACAAAAAiAAAAZHJz&#10;L2Rvd25yZXYueG1sUEsBAhQAFAAAAAgAh07iQNt4Wp3JAQAAewMAAA4AAAAAAAAAAQAgAAAAKQEA&#10;AGRycy9lMm9Eb2MueG1sUEsFBgAAAAAGAAYAWQEAAGQFAAAAAA==&#10;">
                <v:fill on="t" focussize="0,0"/>
                <v:stroke on="f"/>
                <v:imagedata o:title=""/>
                <o:lock v:ext="edit" aspectratio="f"/>
                <v:textbox inset="2mm,1mm,2mm,1mm" style="layout-flow:vertical-ideographic;">
                  <w:txbxContent>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b/>
                          <w:bCs/>
                          <w:sz w:val="32"/>
                          <w:szCs w:val="32"/>
                        </w:rPr>
                      </w:pPr>
                      <w:r>
                        <w:rPr>
                          <w:rFonts w:hint="eastAsia"/>
                          <w:b/>
                          <w:bCs/>
                          <w:sz w:val="32"/>
                          <w:szCs w:val="32"/>
                        </w:rPr>
                        <w:t>党委宣传部编</w:t>
                      </w:r>
                    </w:p>
                  </w:txbxContent>
                </v:textbox>
              </v:rect>
            </w:pict>
          </mc:Fallback>
        </mc:AlternateContent>
      </w:r>
    </w:p>
    <w:p>
      <w:pPr>
        <w:jc w:val="left"/>
        <w:rPr>
          <w:rFonts w:hint="eastAsia" w:ascii="华文中宋" w:hAnsi="华文中宋" w:eastAsia="华文中宋" w:cs="华文中宋"/>
          <w:b/>
          <w:bCs/>
          <w:sz w:val="44"/>
          <w:szCs w:val="44"/>
        </w:rPr>
      </w:pPr>
      <w:r>
        <w:rPr>
          <w:sz w:val="44"/>
        </w:rPr>
        <mc:AlternateContent>
          <mc:Choice Requires="wps">
            <w:drawing>
              <wp:anchor distT="0" distB="0" distL="114300" distR="114300" simplePos="0" relativeHeight="252162048" behindDoc="0" locked="0" layoutInCell="1" allowOverlap="1">
                <wp:simplePos x="0" y="0"/>
                <wp:positionH relativeFrom="column">
                  <wp:posOffset>-237490</wp:posOffset>
                </wp:positionH>
                <wp:positionV relativeFrom="paragraph">
                  <wp:posOffset>94615</wp:posOffset>
                </wp:positionV>
                <wp:extent cx="1635125" cy="415925"/>
                <wp:effectExtent l="9525" t="9525" r="12700" b="12700"/>
                <wp:wrapNone/>
                <wp:docPr id="6" name="文本框 6"/>
                <wp:cNvGraphicFramePr/>
                <a:graphic xmlns:a="http://schemas.openxmlformats.org/drawingml/2006/main">
                  <a:graphicData uri="http://schemas.microsoft.com/office/word/2010/wordprocessingShape">
                    <wps:wsp>
                      <wps:cNvSpPr txBox="1"/>
                      <wps:spPr>
                        <a:xfrm>
                          <a:off x="1122045" y="991235"/>
                          <a:ext cx="1635125" cy="41592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sz w:val="28"/>
                                <w:szCs w:val="32"/>
                                <w:lang w:val="en-US" w:eastAsia="zh-CN"/>
                              </w:rPr>
                            </w:pPr>
                            <w:r>
                              <w:rPr>
                                <w:rFonts w:hint="eastAsia" w:ascii="黑体" w:hAnsi="黑体" w:eastAsia="黑体" w:cs="黑体"/>
                                <w:b/>
                                <w:bCs/>
                                <w:sz w:val="28"/>
                                <w:szCs w:val="32"/>
                                <w:lang w:val="en-US" w:eastAsia="zh-CN"/>
                              </w:rPr>
                              <w:t>“学史明理”专题</w:t>
                            </w:r>
                          </w:p>
                          <w:p>
                            <w:pPr>
                              <w:rPr>
                                <w:rFonts w:hint="default" w:eastAsiaTheme="minorEastAsia"/>
                                <w:lang w:val="en-US" w:eastAsia="zh-CN"/>
                              </w:rPr>
                            </w:pPr>
                            <w:r>
                              <w:rPr>
                                <w:rFonts w:hint="eastAsia" w:ascii="黑体" w:hAnsi="黑体" w:eastAsia="黑体" w:cs="黑体"/>
                                <w:b/>
                                <w:bCs/>
                                <w:sz w:val="28"/>
                                <w:szCs w:val="3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7.45pt;height:32.75pt;width:128.75pt;z-index:252162048;mso-width-relative:page;mso-height-relative:page;" fillcolor="#FFFFFF [3201]" filled="t" stroked="t" coordsize="21600,21600" o:gfxdata="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GuJGXVAAAACQEAAA8AAAAAAAAAAQAgAAAA&#10;IgAAAGRycy9kb3ducmV2LnhtbFBLAQIUABQAAAAIAIdO4kD7sbwvRwIAAHUEAAAOAAAAAAAAAAEA&#10;IAAAACQBAABkcnMvZTJvRG9jLnhtbFBLBQYAAAAABgAGAFkBAADdBQAAAAA=&#10;">
                <v:fill on="t" focussize="0,0"/>
                <v:stroke weight="1.5pt" color="#000000 [3204]" joinstyle="round"/>
                <v:imagedata o:title=""/>
                <o:lock v:ext="edit" aspectratio="f"/>
                <v:textbox>
                  <w:txbxContent>
                    <w:p>
                      <w:pPr>
                        <w:rPr>
                          <w:rFonts w:hint="eastAsia" w:ascii="黑体" w:hAnsi="黑体" w:eastAsia="黑体" w:cs="黑体"/>
                          <w:b/>
                          <w:bCs/>
                          <w:sz w:val="28"/>
                          <w:szCs w:val="32"/>
                          <w:lang w:val="en-US" w:eastAsia="zh-CN"/>
                        </w:rPr>
                      </w:pPr>
                      <w:r>
                        <w:rPr>
                          <w:rFonts w:hint="eastAsia" w:ascii="黑体" w:hAnsi="黑体" w:eastAsia="黑体" w:cs="黑体"/>
                          <w:b/>
                          <w:bCs/>
                          <w:sz w:val="28"/>
                          <w:szCs w:val="32"/>
                          <w:lang w:val="en-US" w:eastAsia="zh-CN"/>
                        </w:rPr>
                        <w:t>“学史明理”专题</w:t>
                      </w:r>
                    </w:p>
                    <w:p>
                      <w:pPr>
                        <w:rPr>
                          <w:rFonts w:hint="default" w:eastAsiaTheme="minorEastAsia"/>
                          <w:lang w:val="en-US" w:eastAsia="zh-CN"/>
                        </w:rPr>
                      </w:pPr>
                      <w:r>
                        <w:rPr>
                          <w:rFonts w:hint="eastAsia" w:ascii="黑体" w:hAnsi="黑体" w:eastAsia="黑体" w:cs="黑体"/>
                          <w:b/>
                          <w:bCs/>
                          <w:sz w:val="28"/>
                          <w:szCs w:val="32"/>
                          <w:lang w:val="en-US" w:eastAsia="zh-CN"/>
                        </w:rPr>
                        <w:t xml:space="preserve">     </w:t>
                      </w:r>
                    </w:p>
                  </w:txbxContent>
                </v:textbox>
              </v:shape>
            </w:pict>
          </mc:Fallback>
        </mc:AlternateContent>
      </w:r>
    </w:p>
    <w:p>
      <w:pPr>
        <w:spacing w:before="120"/>
        <w:jc w:val="center"/>
        <w:rPr>
          <w:rFonts w:hint="eastAsia" w:ascii="华文中宋" w:hAnsi="华文中宋" w:eastAsia="华文中宋" w:cs="华文中宋"/>
          <w:b/>
          <w:bCs/>
          <w:sz w:val="44"/>
          <w:szCs w:val="44"/>
        </w:rPr>
      </w:pPr>
    </w:p>
    <w:p>
      <w:pPr>
        <w:spacing w:before="120"/>
        <w:jc w:val="center"/>
        <w:rPr>
          <w:rFonts w:hint="eastAsia" w:ascii="仿宋" w:hAnsi="仿宋" w:eastAsia="仿宋" w:cs="仿宋"/>
          <w:b/>
          <w:bCs/>
          <w:sz w:val="30"/>
          <w:szCs w:val="30"/>
        </w:rPr>
      </w:pPr>
      <w:bookmarkStart w:id="0" w:name="_GoBack"/>
      <w:bookmarkEnd w:id="0"/>
      <w:r>
        <w:rPr>
          <w:rFonts w:hint="eastAsia" w:ascii="华文中宋" w:hAnsi="华文中宋" w:eastAsia="华文中宋" w:cs="华文中宋"/>
          <w:b/>
          <w:bCs/>
          <w:sz w:val="44"/>
          <w:szCs w:val="44"/>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ascii="仿宋" w:hAnsi="仿宋" w:eastAsia="仿宋" w:cs="仿宋"/>
          <w:sz w:val="32"/>
          <w:szCs w:val="32"/>
        </w:rPr>
        <w:t>《在纪念毛泽东同志诞辰120周年座谈会上的讲话》</w:t>
      </w:r>
      <w:r>
        <w:rPr>
          <w:rFonts w:hint="eastAsia" w:ascii="仿宋" w:hAnsi="仿宋" w:eastAsia="仿宋" w:cs="仿宋"/>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ascii="仿宋" w:hAnsi="仿宋" w:eastAsia="仿宋" w:cs="仿宋"/>
          <w:sz w:val="32"/>
          <w:szCs w:val="32"/>
        </w:rPr>
        <w:t>《在纪念邓小平同志诞辰110周年座谈会上的讲话》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ascii="仿宋" w:hAnsi="仿宋" w:eastAsia="仿宋" w:cs="仿宋"/>
          <w:sz w:val="32"/>
          <w:szCs w:val="32"/>
        </w:rPr>
        <w:t>《在庆祝中国共产党成立95周年大会上的讲话》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distribute"/>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ascii="仿宋" w:hAnsi="仿宋" w:eastAsia="仿宋" w:cs="仿宋"/>
          <w:sz w:val="32"/>
          <w:szCs w:val="32"/>
        </w:rPr>
        <w:t>《在纪念红军长征胜利80周年大会上的讲话》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ascii="仿宋" w:hAnsi="仿宋" w:eastAsia="仿宋" w:cs="仿宋"/>
          <w:sz w:val="32"/>
          <w:szCs w:val="32"/>
        </w:rPr>
        <w:t>《在庆祝中国人民解放军建军90周年大会上的讲话》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ascii="仿宋" w:hAnsi="仿宋" w:eastAsia="仿宋" w:cs="仿宋"/>
          <w:sz w:val="32"/>
          <w:szCs w:val="32"/>
        </w:rPr>
        <w:t>《在纪念马克思诞辰200周年大会上的讲话》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86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distribute"/>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ascii="仿宋" w:hAnsi="仿宋" w:eastAsia="仿宋" w:cs="仿宋"/>
          <w:sz w:val="32"/>
          <w:szCs w:val="32"/>
        </w:rPr>
        <w:t>《在庆祝改革开放40周年大会上的讲话》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106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distribute"/>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（八）</w:t>
      </w:r>
      <w:r>
        <w:rPr>
          <w:rFonts w:ascii="仿宋" w:hAnsi="仿宋" w:eastAsia="仿宋" w:cs="仿宋"/>
          <w:sz w:val="32"/>
          <w:szCs w:val="32"/>
        </w:rPr>
        <w:t>《在深圳经济特区建立40周年庆祝大会上的讲话》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133</w:t>
      </w:r>
    </w:p>
    <w:p>
      <w:pPr>
        <w:widowControl/>
        <w:jc w:val="center"/>
        <w:rPr>
          <w:rFonts w:hint="eastAsia" w:ascii="黑体" w:hAnsi="黑体" w:eastAsia="黑体" w:cs="宋体"/>
          <w:b/>
          <w:color w:val="000000" w:themeColor="text1"/>
          <w:kern w:val="0"/>
          <w:sz w:val="48"/>
          <w:szCs w:val="48"/>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jc w:val="center"/>
        <w:rPr>
          <w:rFonts w:ascii="黑体" w:hAnsi="黑体" w:eastAsia="黑体" w:cs="宋体"/>
          <w:color w:val="000000" w:themeColor="text1"/>
          <w:kern w:val="0"/>
          <w:sz w:val="48"/>
          <w:szCs w:val="48"/>
          <w14:textFill>
            <w14:solidFill>
              <w14:schemeClr w14:val="tx1"/>
            </w14:solidFill>
          </w14:textFill>
        </w:rPr>
      </w:pPr>
      <w:r>
        <w:rPr>
          <w:rFonts w:hint="eastAsia" w:ascii="黑体" w:hAnsi="黑体" w:eastAsia="黑体" w:cs="宋体"/>
          <w:b/>
          <w:color w:val="000000" w:themeColor="text1"/>
          <w:kern w:val="0"/>
          <w:sz w:val="48"/>
          <w:szCs w:val="48"/>
          <w14:textFill>
            <w14:solidFill>
              <w14:schemeClr w14:val="tx1"/>
            </w14:solidFill>
          </w14:textFill>
        </w:rPr>
        <w:t>习近平</w:t>
      </w:r>
      <w:r>
        <w:rPr>
          <w:rFonts w:hint="eastAsia" w:ascii="黑体" w:hAnsi="黑体" w:eastAsia="黑体" w:cs="宋体"/>
          <w:b/>
          <w:bCs/>
          <w:color w:val="000000" w:themeColor="text1"/>
          <w:kern w:val="36"/>
          <w:sz w:val="48"/>
          <w:szCs w:val="48"/>
          <w14:textFill>
            <w14:solidFill>
              <w14:schemeClr w14:val="tx1"/>
            </w14:solidFill>
          </w14:textFill>
        </w:rPr>
        <w:t>在纪念毛泽东同志诞辰120周年座谈会上的讲话</w:t>
      </w:r>
    </w:p>
    <w:p>
      <w:pPr>
        <w:widowControl/>
        <w:spacing w:before="75"/>
        <w:ind w:firstLine="301" w:firstLineChars="100"/>
        <w:jc w:val="center"/>
        <w:outlineLvl w:val="4"/>
        <w:rPr>
          <w:rFonts w:ascii="仿宋" w:hAnsi="仿宋" w:eastAsia="仿宋" w:cs="宋体"/>
          <w:b/>
          <w:color w:val="000000" w:themeColor="text1"/>
          <w:kern w:val="0"/>
          <w:sz w:val="30"/>
          <w:szCs w:val="30"/>
          <w14:textFill>
            <w14:solidFill>
              <w14:schemeClr w14:val="tx1"/>
            </w14:solidFill>
          </w14:textFill>
        </w:rPr>
      </w:pPr>
      <w:r>
        <w:rPr>
          <w:rFonts w:hint="eastAsia" w:ascii="仿宋" w:hAnsi="仿宋" w:eastAsia="仿宋"/>
          <w:b/>
          <w:bCs/>
          <w:color w:val="000000" w:themeColor="text1"/>
          <w:sz w:val="30"/>
          <w:szCs w:val="30"/>
          <w:shd w:val="clear" w:color="auto" w:fill="FFFFFF"/>
          <w14:textFill>
            <w14:solidFill>
              <w14:schemeClr w14:val="tx1"/>
            </w14:solidFill>
          </w14:textFill>
        </w:rPr>
        <w:t>来源：</w:t>
      </w:r>
      <w:r>
        <w:rPr>
          <w:rFonts w:hint="eastAsia" w:ascii="仿宋" w:hAnsi="仿宋" w:eastAsia="仿宋" w:cs="仿宋"/>
          <w:b/>
          <w:bCs/>
          <w:color w:val="000000" w:themeColor="text1"/>
          <w:sz w:val="30"/>
          <w:szCs w:val="30"/>
          <w:shd w:val="clear" w:color="auto" w:fill="FFFFFF"/>
          <w14:textFill>
            <w14:solidFill>
              <w14:schemeClr w14:val="tx1"/>
            </w14:solidFill>
          </w14:textFill>
        </w:rPr>
        <w:t xml:space="preserve">《人民日报》 </w:t>
      </w:r>
      <w:r>
        <w:rPr>
          <w:rFonts w:hint="eastAsia" w:ascii="仿宋" w:hAnsi="仿宋" w:eastAsia="仿宋"/>
          <w:b/>
          <w:bCs/>
          <w:color w:val="000000" w:themeColor="text1"/>
          <w:sz w:val="30"/>
          <w:szCs w:val="30"/>
          <w14:textFill>
            <w14:solidFill>
              <w14:schemeClr w14:val="tx1"/>
            </w14:solidFill>
          </w14:textFill>
        </w:rPr>
        <w:t>2013年12月27日</w:t>
      </w:r>
    </w:p>
    <w:p>
      <w:pPr>
        <w:widowControl/>
        <w:spacing w:before="150" w:after="150" w:line="450" w:lineRule="atLeast"/>
        <w:ind w:firstLine="480"/>
        <w:jc w:val="center"/>
        <w:rPr>
          <w:rFonts w:ascii="宋体" w:hAnsi="宋体" w:eastAsia="宋体" w:cs="宋体"/>
          <w:color w:val="000000" w:themeColor="text1"/>
          <w:kern w:val="0"/>
          <w:sz w:val="30"/>
          <w:szCs w:val="30"/>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同志们，朋友们：</w:t>
      </w:r>
      <w:r>
        <w:rPr>
          <w:rFonts w:hint="eastAsia" w:ascii="仿宋" w:hAnsi="仿宋" w:eastAsia="仿宋" w:cs="宋体"/>
          <w:color w:val="000000" w:themeColor="text1"/>
          <w:kern w:val="0"/>
          <w:sz w:val="32"/>
          <w:szCs w:val="32"/>
          <w14:textFill>
            <w14:solidFill>
              <w14:schemeClr w14:val="tx1"/>
            </w14:solidFill>
          </w14:textFill>
        </w:rPr>
        <w:br w:type="textWrapping"/>
      </w:r>
      <w:r>
        <w:rPr>
          <w:rFonts w:hint="eastAsia" w:ascii="仿宋" w:hAnsi="仿宋" w:eastAsia="仿宋" w:cs="宋体"/>
          <w:color w:val="000000" w:themeColor="text1"/>
          <w:kern w:val="0"/>
          <w:sz w:val="32"/>
          <w:szCs w:val="32"/>
          <w14:textFill>
            <w14:solidFill>
              <w14:schemeClr w14:val="tx1"/>
            </w14:solidFill>
          </w14:textFill>
        </w:rPr>
        <w:t xml:space="preserve">    今天，我们怀着十分崇敬的心情，在这里隆重集会，纪念中国共产党、中国人民解放军、中华人民共和国的主要缔造者，中国各族人民的伟大领袖毛泽东同志诞辰120周年。</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毛泽东同志是伟大的马克思主义者，伟大的无产阶级革命家、战略家、理论家，是马克思主义中国化的伟大开拓者，是近代以来中国伟大的爱国者和民族英雄，是党的第一代中央领导集体的核心，是领导中国人民彻底改变自己命运和国家面貌的一代伟人。</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毛泽东同志等老一辈革命家，都是从近代以来中国历史发展的时势中产生的伟大人物，都是从近代以来中国人民抵御外敌入侵、反抗民族压迫和阶级压迫的艰苦卓绝斗争中产生的伟大人物，都是走在中华民族和世界进步潮流前列的伟大人物。</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中华民族，具有5000多年绵延不绝的文明历史，为人类文明进步作出了不可磨灭的贡献。但是，由于封建制度的腐朽没落，中国在近代被世界快速发展的浪潮甩在了后面。1840年鸦片战争以后，在西方列强坚船利炮轰击下，中国危机四起、人民苦难深重，陷入半殖民地半封建社会的黑暗深渊。</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实现中华民族伟大复兴始终是近代以来中国人民最伟大的梦想。无数志士仁人前仆后继、不懈探索，寻找救国救民道路，却在很长时间内都抱憾而终。太平天国运动、戊戌变法、义和团运动、辛亥革命接连而起，但农民起义、君主立宪、资产阶级共和制等种种救国方案都相继失败了。战乱频仍，民生凋敝，丧权辱国，成了旧中国长期无法消除的病疠。</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中华民族是一个有志气的民族。为了探求救亡图存的正确道路，中国的先进分子带领中国人民始终坚持在苦难和挫折中求索、在风雨飘摇中前进，敢于挽狂澜于既倒、扶大厦之将倾，表现出了百折不挠的英雄气概。</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毛泽东同志在青年时期就立下拯救民族于危难的远大志向。1919年，毛泽东同志在《〈湘江评论〉创刊宣言》中写道：“时机到了！世界的大潮卷得更急了！洞庭湖的闸门动了，且开了！浩浩荡荡的新思潮业已奔腾澎湃于湘江两岸了！顺他的生，逆他的死。”年轻的毛泽东同志，“书生意气，挥斥方遒。指点江山，激扬文字”，既有“问苍茫大地，谁主沉浮”的仰天长问，又有“到中流击水，浪遏飞舟”的浩然壮气。</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十月革命一声炮响，给中国送来了马克思列宁主义。从纷然杂陈的各种观点和路径中，经过反复比较和鉴别，毛泽东同志毅然选择了马克思列宁主义，选择了为实现共产主义而奋斗的崇高理想。在此后的革命生涯中，不管是“倒海翻江卷巨澜”，还是“雄关漫道真如铁”，毛泽东同志始终都矢志不移、执着追求。</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马克思列宁主义，为中国人民点亮了前进的灯塔；1921年中国共产党的成立，使中国人民有了前进的主心骨。</w:t>
      </w:r>
    </w:p>
    <w:p>
      <w:pPr>
        <w:ind w:firstLine="320" w:firstLineChars="1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然而，在一个半殖民地半封建的东方大国进行革命，面对的特殊国情是农民占人口的绝大多数，落后分散的小农经济、小生产及其社会影响根深蒂固，又遭受着西方列强侵略和压迫，经济文化十分落后，选择一条什么样的道路才能把中国革命引向胜利成为首要问题，也是马克思主义发展史上前所未有过的难题。年轻的中国共产党，一度简单套用马克思列宁主义关于无产阶级革命的一般原理和照搬俄国十月革命城市武装起义的经验，中国革命遭受到严重挫折。</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从革命斗争的这种失误教训中，毛泽东同志深刻认识到，面对中国的特殊国情，面对压在中国人民头上的三座大山，中国革命将是一个长期过程，不能以教条主义的观点对待马克思列宁主义，必须从中国实际出发，实现马克思主义中国化。毛泽东同志创造性地解决了马克思列宁主义基本原理同中国实际相结合的一系列重大问题，深刻分析中国社会形态和阶级状况，经过不懈探索，弄清了中国革命的性质、对象、任务、动力，提出通过新民主主义革命走向社会主义的两步走战略，制定了新民主主义革命总路线，开辟了以农村包围城市、最后夺取全国胜利的革命道路。毛泽东同志创造性地解决了在中国这种特殊的社会历史条件下建设马克思主义政党的一系列重大问题，把党建设成为用科学理论和革命精神武装起来的、同人民群众有着血肉联系的、思想上政治上组织上完全巩固的马克思主义政党。毛泽东同志创造性地解决了缔造一个在党的绝对领导下的人民武装力量的一系列重大问题，建成一支具有一往无前精神、能压倒一切敌人而决不被敌人所屈服的新型人民军队。毛泽东同志创造性地解决了团结全民族最大多数人共同奋斗的革命统一战线的一系列重大问题，为党和人民事业凝聚了一支最广大的同盟军。毛泽东同志带领我们党创造性地提出和实施了一系列正确的战略策略，及时解决了中国革命进程中一道道极为复杂的难题，引导中国革命航船不断乘风破浪前进。</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有牺牲多壮志，敢教日月换新天。”经过28年浴血奋战和顽强奋斗，我们党和人民历经千辛万苦、付出巨大牺牲，在战胜日本军国主义侵略者后，经过人民解放战争，以摧枯拉朽之势推翻了帝国主义、封建主义、官僚资本主义的统治，夺取了新民主主义革命胜利，实现了几代中国人梦寐以求的民族独立和人民解放。</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中华人民共和国的成立，使中国人民成为国家、社会和自己命运的主人，实现了中国向人民民主制度的伟大跨越，实现了中国高度统一和各民族空前团结，彻底结束了旧中国半殖民地半封建社会的历史，彻底结束了旧中国一盘散沙的局面，彻底废除了外国列强强加给中国的不平等条约和帝国主义在中国的一切特权。</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中国人从此站立起来了！中国人民从此把命运牢牢掌握在自己手中！中华民族发展进步从此开启了新纪元！</w:t>
      </w:r>
    </w:p>
    <w:p>
      <w:pPr>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jc w:val="center"/>
        <w:outlineLvl w:val="0"/>
        <w:rPr>
          <w:rFonts w:ascii="宋体" w:hAnsi="宋体" w:eastAsia="宋体" w:cs="宋体"/>
          <w:b/>
          <w:bCs/>
          <w:color w:val="000000" w:themeColor="text1"/>
          <w:kern w:val="36"/>
          <w:sz w:val="33"/>
          <w:szCs w:val="33"/>
          <w14:textFill>
            <w14:solidFill>
              <w14:schemeClr w14:val="tx1"/>
            </w14:solidFill>
          </w14:textFill>
        </w:rPr>
      </w:pPr>
    </w:p>
    <w:p>
      <w:pPr>
        <w:widowControl/>
        <w:spacing w:before="150" w:after="225" w:line="525" w:lineRule="atLeast"/>
        <w:outlineLvl w:val="0"/>
        <w:rPr>
          <w:rFonts w:ascii="宋体" w:hAnsi="宋体" w:eastAsia="宋体" w:cs="宋体"/>
          <w:b/>
          <w:bCs/>
          <w:color w:val="000000" w:themeColor="text1"/>
          <w:kern w:val="36"/>
          <w:sz w:val="33"/>
          <w:szCs w:val="33"/>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widowControl/>
        <w:jc w:val="center"/>
        <w:rPr>
          <w:rFonts w:ascii="黑体" w:hAnsi="黑体" w:eastAsia="黑体" w:cs="宋体"/>
          <w:b/>
          <w:color w:val="000000" w:themeColor="text1"/>
          <w:kern w:val="0"/>
          <w:sz w:val="48"/>
          <w:szCs w:val="48"/>
          <w14:textFill>
            <w14:solidFill>
              <w14:schemeClr w14:val="tx1"/>
            </w14:solidFill>
          </w14:textFill>
        </w:rPr>
      </w:pPr>
    </w:p>
    <w:p>
      <w:pPr>
        <w:widowControl/>
        <w:jc w:val="center"/>
        <w:rPr>
          <w:rFonts w:ascii="黑体" w:hAnsi="黑体" w:eastAsia="黑体" w:cs="宋体"/>
          <w:b/>
          <w:color w:val="000000" w:themeColor="text1"/>
          <w:kern w:val="0"/>
          <w:sz w:val="48"/>
          <w:szCs w:val="48"/>
          <w14:textFill>
            <w14:solidFill>
              <w14:schemeClr w14:val="tx1"/>
            </w14:solidFill>
          </w14:textFill>
        </w:rPr>
      </w:pPr>
    </w:p>
    <w:p>
      <w:pPr>
        <w:widowControl/>
        <w:jc w:val="center"/>
        <w:rPr>
          <w:rFonts w:ascii="黑体" w:hAnsi="黑体" w:eastAsia="黑体" w:cs="宋体"/>
          <w:b/>
          <w:color w:val="000000" w:themeColor="text1"/>
          <w:kern w:val="0"/>
          <w:sz w:val="48"/>
          <w:szCs w:val="48"/>
          <w14:textFill>
            <w14:solidFill>
              <w14:schemeClr w14:val="tx1"/>
            </w14:solidFill>
          </w14:textFill>
        </w:rPr>
      </w:pPr>
    </w:p>
    <w:p>
      <w:pPr>
        <w:widowControl/>
        <w:jc w:val="center"/>
        <w:rPr>
          <w:rFonts w:ascii="黑体" w:hAnsi="黑体" w:eastAsia="黑体" w:cs="宋体"/>
          <w:b/>
          <w:color w:val="000000" w:themeColor="text1"/>
          <w:kern w:val="0"/>
          <w:sz w:val="48"/>
          <w:szCs w:val="48"/>
          <w14:textFill>
            <w14:solidFill>
              <w14:schemeClr w14:val="tx1"/>
            </w14:solidFill>
          </w14:textFill>
        </w:rPr>
      </w:pPr>
    </w:p>
    <w:p>
      <w:pPr>
        <w:widowControl/>
        <w:jc w:val="center"/>
        <w:rPr>
          <w:rFonts w:hint="eastAsia" w:ascii="黑体" w:hAnsi="黑体" w:eastAsia="黑体" w:cs="宋体"/>
          <w:b/>
          <w:color w:val="000000" w:themeColor="text1"/>
          <w:kern w:val="0"/>
          <w:sz w:val="48"/>
          <w:szCs w:val="48"/>
          <w14:textFill>
            <w14:solidFill>
              <w14:schemeClr w14:val="tx1"/>
            </w14:solidFill>
          </w14:textFill>
        </w:rPr>
      </w:pPr>
    </w:p>
    <w:p>
      <w:pPr>
        <w:widowControl/>
        <w:spacing w:before="150" w:after="150" w:line="450" w:lineRule="atLeast"/>
        <w:ind w:firstLine="480"/>
        <w:jc w:val="left"/>
        <w:rPr>
          <w:rFonts w:ascii="宋体" w:hAnsi="宋体" w:eastAsia="宋体" w:cs="宋体"/>
          <w:color w:val="000000" w:themeColor="text1"/>
          <w:kern w:val="0"/>
          <w:sz w:val="24"/>
          <w:szCs w:val="24"/>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4"/>
        <w:spacing w:before="150" w:beforeAutospacing="0" w:after="225" w:afterAutospacing="0" w:line="525" w:lineRule="atLeast"/>
        <w:jc w:val="center"/>
        <w:rPr>
          <w:rFonts w:ascii="黑体" w:hAnsi="黑体" w:eastAsia="黑体"/>
          <w:b w:val="0"/>
          <w:color w:val="000000" w:themeColor="text1"/>
          <w14:textFill>
            <w14:solidFill>
              <w14:schemeClr w14:val="tx1"/>
            </w14:solidFill>
          </w14:textFill>
        </w:rPr>
      </w:pPr>
    </w:p>
    <w:p>
      <w:pPr>
        <w:pStyle w:val="4"/>
        <w:spacing w:before="150" w:beforeAutospacing="0" w:after="225" w:afterAutospacing="0" w:line="525" w:lineRule="atLeast"/>
        <w:jc w:val="center"/>
        <w:rPr>
          <w:rFonts w:ascii="黑体" w:hAnsi="黑体" w:eastAsia="黑体"/>
          <w:b/>
          <w:bCs w:val="0"/>
          <w:color w:val="000000" w:themeColor="text1"/>
          <w14:textFill>
            <w14:solidFill>
              <w14:schemeClr w14:val="tx1"/>
            </w14:solidFill>
          </w14:textFill>
        </w:rPr>
      </w:pPr>
      <w:r>
        <w:rPr>
          <w:rFonts w:hint="eastAsia" w:ascii="黑体" w:hAnsi="黑体" w:eastAsia="黑体"/>
          <w:b/>
          <w:bCs w:val="0"/>
          <w:color w:val="000000" w:themeColor="text1"/>
          <w14:textFill>
            <w14:solidFill>
              <w14:schemeClr w14:val="tx1"/>
            </w14:solidFill>
          </w14:textFill>
        </w:rPr>
        <w:t>习近平在纪念邓小平同志诞辰110周年座谈会上的讲话</w:t>
      </w:r>
    </w:p>
    <w:p>
      <w:pPr>
        <w:pStyle w:val="6"/>
        <w:spacing w:before="75" w:beforeAutospacing="0" w:after="0" w:afterAutospacing="0"/>
        <w:jc w:val="center"/>
        <w:rPr>
          <w:rFonts w:ascii="仿宋" w:hAnsi="仿宋" w:eastAsia="仿宋"/>
          <w:bCs w:val="0"/>
          <w:color w:val="000000" w:themeColor="text1"/>
          <w:sz w:val="30"/>
          <w:szCs w:val="30"/>
          <w14:textFill>
            <w14:solidFill>
              <w14:schemeClr w14:val="tx1"/>
            </w14:solidFill>
          </w14:textFill>
        </w:rPr>
      </w:pPr>
      <w:r>
        <w:rPr>
          <w:rFonts w:hint="eastAsia" w:ascii="仿宋" w:hAnsi="仿宋" w:eastAsia="仿宋"/>
          <w:color w:val="000000" w:themeColor="text1"/>
          <w:sz w:val="30"/>
          <w:szCs w:val="30"/>
          <w:shd w:val="clear" w:color="auto" w:fill="FFFFFF"/>
          <w14:textFill>
            <w14:solidFill>
              <w14:schemeClr w14:val="tx1"/>
            </w14:solidFill>
          </w14:textFill>
        </w:rPr>
        <w:t>来源：</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"http://paper.people.com.cn/rmrb/html/2014-08/21/nw.D110000renmrb_20140821_1-02.htm" \t "_blank" </w:instrText>
      </w:r>
      <w:r>
        <w:rPr>
          <w:color w:val="000000" w:themeColor="text1"/>
          <w14:textFill>
            <w14:solidFill>
              <w14:schemeClr w14:val="tx1"/>
            </w14:solidFill>
          </w14:textFill>
        </w:rPr>
        <w:fldChar w:fldCharType="separate"/>
      </w:r>
      <w:r>
        <w:rPr>
          <w:rFonts w:hint="eastAsia" w:ascii="仿宋" w:hAnsi="仿宋" w:eastAsia="仿宋" w:cs="宋体"/>
          <w:color w:val="000000" w:themeColor="text1"/>
          <w:sz w:val="30"/>
          <w:szCs w:val="30"/>
          <w:lang w:eastAsia="zh-CN"/>
          <w14:textFill>
            <w14:solidFill>
              <w14:schemeClr w14:val="tx1"/>
            </w14:solidFill>
          </w14:textFill>
        </w:rPr>
        <w:t>《</w:t>
      </w:r>
      <w:r>
        <w:rPr>
          <w:rFonts w:hint="eastAsia" w:ascii="仿宋" w:hAnsi="仿宋" w:eastAsia="仿宋" w:cs="宋体"/>
          <w:color w:val="000000" w:themeColor="text1"/>
          <w:sz w:val="30"/>
          <w:szCs w:val="30"/>
          <w14:textFill>
            <w14:solidFill>
              <w14:schemeClr w14:val="tx1"/>
            </w14:solidFill>
          </w14:textFill>
        </w:rPr>
        <w:t>人</w:t>
      </w:r>
      <w:r>
        <w:rPr>
          <w:rStyle w:val="14"/>
          <w:rFonts w:hint="eastAsia" w:ascii="仿宋" w:hAnsi="仿宋" w:eastAsia="仿宋"/>
          <w:bCs w:val="0"/>
          <w:color w:val="000000" w:themeColor="text1"/>
          <w:sz w:val="30"/>
          <w:szCs w:val="30"/>
          <w:u w:val="none"/>
          <w14:textFill>
            <w14:solidFill>
              <w14:schemeClr w14:val="tx1"/>
            </w14:solidFill>
          </w14:textFill>
        </w:rPr>
        <w:t>民日报</w:t>
      </w:r>
      <w:r>
        <w:rPr>
          <w:rStyle w:val="14"/>
          <w:rFonts w:hint="eastAsia" w:ascii="仿宋" w:hAnsi="仿宋" w:eastAsia="仿宋"/>
          <w:bCs w:val="0"/>
          <w:color w:val="000000" w:themeColor="text1"/>
          <w:sz w:val="30"/>
          <w:szCs w:val="30"/>
          <w:u w:val="none"/>
          <w14:textFill>
            <w14:solidFill>
              <w14:schemeClr w14:val="tx1"/>
            </w14:solidFill>
          </w14:textFill>
        </w:rPr>
        <w:fldChar w:fldCharType="end"/>
      </w:r>
      <w:r>
        <w:rPr>
          <w:rStyle w:val="14"/>
          <w:rFonts w:hint="eastAsia" w:ascii="仿宋" w:hAnsi="仿宋" w:eastAsia="仿宋"/>
          <w:bCs w:val="0"/>
          <w:color w:val="000000" w:themeColor="text1"/>
          <w:sz w:val="30"/>
          <w:szCs w:val="30"/>
          <w:u w:val="none"/>
          <w:lang w:eastAsia="zh-CN"/>
          <w14:textFill>
            <w14:solidFill>
              <w14:schemeClr w14:val="tx1"/>
            </w14:solidFill>
          </w14:textFill>
        </w:rPr>
        <w:t>》</w:t>
      </w:r>
      <w:r>
        <w:rPr>
          <w:rFonts w:hint="eastAsia" w:ascii="仿宋" w:hAnsi="仿宋" w:eastAsia="仿宋"/>
          <w:bCs w:val="0"/>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2014年08月21日</w:t>
      </w:r>
    </w:p>
    <w:p>
      <w:pPr>
        <w:pStyle w:val="10"/>
        <w:spacing w:before="150" w:beforeAutospacing="0" w:after="150" w:afterAutospacing="0" w:line="450" w:lineRule="atLeast"/>
        <w:ind w:firstLine="480"/>
        <w:jc w:val="center"/>
        <w:rPr>
          <w:b/>
          <w:color w:val="000000" w:themeColor="text1"/>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今天，我们在这里隆重集会，纪念敬爱的邓小平同志诞辰110周年，深切缅怀他为党、为祖国、为人民建立的不朽功勋，追思和学习他为党和人民事业不懈奋斗的崇高风范，进一步激励全党全国各族人民在新的时代条件下把中国特色社会主义事业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是全党全军全国各族人民公认的享有崇高威望的卓越领导人，伟大的马克思主义者，伟大的无产阶级革命家、政治家、军事家、外交家，久经考验的共产主义战士，中国社会主义改革开放和现代化建设的总设计师，中国特色社会主义道路的开创者，邓小平理论的主要创立者。</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110年前，邓小平同志出生在四川省广安县协兴乡牌坊村。当时，中国正处于半殖民地半封建社会的黑暗之中，中国正遭受着帝国主义列强的欺凌和封建统治的压迫，社会动荡不已，人民饥寒交迫，民族危在旦夕。面对深重的民族灾难和激烈的社会矛盾，为改变中华民族的悲惨命运，中国人民和无数仁人志士进行着艰辛探索和顽强抗争。那个风雨如晦的年代，孕育了邓小平同志救国救民的理想和追求。他16岁远渡重洋勤工俭学，并在那里接受了马克思主义，加入中国共产党，从此矢志不渝为党和人民事业奋斗了70多年。</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的一生，同中国共产党、中国人民解放军、中华人民共和国创建和发展的历史进程紧紧相连，同中国革命、建设、改革的历史进程紧紧相连，同中华民族抗争、独立、振兴的历史进程紧紧相连，是光辉的一生、战斗的一生、伟大的一生。</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新民主主义革命时期，邓小平同志为党领导的民族独立和人民解放事业建立了卓越功勋，是中华人民共和国的开国元勋。新民主主义革命时期，邓小平同志作为毛泽东同志的亲密战友，始终坚持正确路线，以充沛的革命热情，先后担任党和军队许多重要领导职务，为创建发展新型人民军队、赢得革命战争胜利作出了重要贡献。北伐战争期间，他从苏联回国直接参加革命斗争。土地革命战争期间，他先后在上海极端险恶的环境下从事地下工作，在广西领导发动百色起义和龙州起义、创立左右江革命根据地，参加艰苦卓绝的长征，亲历标志着党的历史伟大转折的遵义会议。抗日战争和解放战争期间，他坚决执行党中央和毛泽东同志的战略决策，军政兼任、勇挑重担，不畏艰险、出奇制胜，一直处在战略全局的关键位置，处在对敌斗争的最前线。特别是先后同刘伯承、陈毅等同志一起，开辟晋冀鲁豫抗日根据地，率部千里跃进大别山，组织实施淮海战役和渡江战役，进军解放大西南，建立了赫赫战功。</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社会主义革命和建设时期，邓小平同志为胜利完成社会主义革命、探索我国社会主义建设道路作出了杰出贡献。新中国成立初期，邓小平同志主政西南，不久就参加中央领导工作，先后担任中共中央秘书长、中共中央政治局委员、政府副总理。1956年党的八届一中全会上，他当选中共中央政治局常委、中共中央总书记，成为以毛泽东同志为核心的党的第一代中央领导集体的重要成员。此后10年间，他负责党中央大量日常工作，为探索适合我国情况的社会主义建设道路、为克服经济困难提出许多正确主张，进行了卓有成效的工作。“文化大革命”开始后不久，他受到错误批判和斗争，被剥夺一切职务，直到1973年复出。1975年他开始主持党、国家、军队日常工作，为扭转“文化大革命”造成的严重混乱局面，开展大刀阔斧的全面整顿，同“四人帮”进行针锋相对的斗争。不久，他再次被错误撤职、批判。</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改革开放新时期，邓小平同志成为党的第二代中央领导集体的核心，为开创中国特色社会主义作出了历史性贡献。“文化大革命”结束，“中国向何处去”又成为摆在中国人民面前头等重要的问题。邓小平同志以他的远见卓识、丰富政治经验、高超领导艺术，强调实事求是是毛泽东思想的精髓，旗帜鲜明反对“两个凡是”的错误观点，支持和领导开展真理标准问题的讨论，推动进行各方面的拨乱反正。在邓小平同志指导下，1978年12月召开的党的十一届三中全会，重新确立了解放思想、实事求是的思想路线，停止使用“以阶级斗争为纲”的错误提法，确定把全党工作的着重点转移到社会主义现代化建设上来，作出实行改革开放的重大决策，实现了党的历史上具有深远意义的伟大转折。</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党的十一届三中全会以后，邓小平同志始终站在时代要求、国家发展、人民期待的高度，同中央领导集体一起，领导我们党作出一系列重大决策，把改革开放和社会主义现代化建设一步一步推向前进。邓小平同志指导我们党系统总结建国以来的历史经验，解决了科学评价毛泽东同志的历史地位和毛泽东思想的科学体系、根据新的实际和发展要求确立中国社会主义现代化建设的正确道路这样两个相互联系的重大历史课题，彻底否定了“文化大革命”的错误实践和理论，坚决顶住否定毛泽东同志和毛泽东思想的错误思潮，为党和国家发展确定了正确方向。邓小平同志紧紧抓住“什么是社会主义、怎样建设社会主义”这个基本问题，响亮提出“走自己的道路，建设有中国特色的社会主义”的伟大号召，领导我们党在新中国成立以来革命和建设实践的基础上，成功走出了一条中国特色社会主义新道路。邓小平同志强调必须坚持以经济建设为中心，坚持四项基本原则，坚持改革开放，领导我们党制定了党在社会主义初级阶段的基本路线。邓小平同志指导我们党正确认识我国所处的发展阶段和根本任务，制定了现代化建设“三步走”发展战略。邓小平同志突出强调“改革是中国的第二次革命”，领导我们党有步骤地展开各方面体制改革，勇敢打开对外开放的大门。邓小平同志反复强调“两手抓、两手都要硬”，必须抓好社会主义精神文明建设和民主法制建设，实现社会全面进步。他创造性提出“一国两制”科学构想，指导我们实现香港、澳门平稳过渡和顺利回归，推动海峡两岸关系打开新局面。邓小平同志明确提出和平与发展是当代世界的两大问题，领导我们党及时调整各方面政策，为改革开放和社会主义现代化建设创造了难得历史机遇和良好外部环境。邓小平同志强调加强党的领导必须改善党的领导，必须聚精会神抓党的建设，使党的建设充满新的生机活力。正是这些重大思想理论和实践，使20世纪的中国又一次发生天翻地覆的变化。</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对党和人民的贡献，是历史性的，也是世界性的。正是由于有邓小平同志的卓越领导，正是由于有邓小平同志大力倡导和全力推进的改革开放，中国特色社会主义才能欣欣向荣，中国人民才能过上小康生活，中华民族和中华人民共和国才能以新的姿态屹立于世界东方。</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邓小平同志的贡献，不仅改变了中国人民的历史命运，而且改变了世界的历史进程。邓小平同志赢得了中国人民衷心爱戴，也赢得了世界人民广泛尊敬。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像我们党的其他老一辈革命家一样，邓小平同志之所以能够为祖国和人民建立彪炳史册的功勋，就在于他看清了世界和中国的发展大势，深刻了解中国人民和中华民族的深沉愿望，把握住中国发展的历史规律，紧紧依靠党和人民建立了前所未有的历史性伟业。正如江泽民同志、胡锦涛同志指出的那样：如果没有邓小平同志，中国人民就不可能有今天的新生活，中国就不可能有今天改革开放的新局面和社会主义现代化的光明前景。</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为中华民族独立、繁荣、振兴和中国人民解放、自由、幸福奋斗的辉煌人生和伟大贡献，将永远书写在祖国辽阔的大地之上。邓小平同志始终在人民中间，也始终在人民心间。在这里，我们要说：小平您好！祖国和人民永远怀念您！</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伟大的时代造就伟大的人物。邓小平同志就是从中国人民和中华民族近代以来伟大斗争中产生的伟人，是我们大家衷心热爱的伟人。我们很多同志都曾经在他的领导和指导下工作过，他的崇高风范对我们来说是那样熟悉、那样亲切。邓小平同志崇高鲜明又独具魅力的革命风范，将激励我们在实现“两个一百年”奋斗目标、实现中华民族伟大复兴中国梦的征程上奋勇前进。</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——我们纪念邓小平同志，就要学习他对共产主义远大理想和中国特色社会主义信念无比坚定的崇高品格。信念坚定，是邓小平同志一生最鲜明的政治品格，也永远是中国共产党人应该挺起的精神脊梁。</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早在苏联求学期间，邓小平同志就立志“更坚决的把我的身子交给我们的党，交给本阶级”。在此后70多年的革命生涯中，无论个人处境如何艰难，无论革命道路如何坎坷，邓小平同志都坚信马克思主义的科学性和真理性，坚信社会主义、共产主义的光明前景。他说：“对马克思主义的信仰，是中国革命胜利的一种精神动力。”面对革命战争的枪林弹雨，他浴血奋战、视死如归；面对新中国建设的艰难局面，他励精图治、百折不挠；面对“文化大革命”的十年内乱，他信念执着、从不消沉；面对国际国内政治风波，他冷静观察、从容应对，坚信马克思主义、坚守共产主义理想，坚持在社会主义道路上推进我国现代化事业。</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1992年，88岁高龄的邓小平同志在南方谈话中说：“我坚信，世界上赞成马克思主义的人会多起来的，因为马克思主义是科学。它运用历史唯物主义揭示了人类社会发展的规律。”“不要惊慌失措，不要认为马克思主义就消失了，没用了，失败了。哪有这回事！”</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对理想信念的重要性具有深刻认识，他说：“我认为，最重要的是人的团结，要团结就要有共同的理想和坚定的信念。我们过去几十年艰苦奋斗，就是靠用坚定的信念把人民团结起来，为人民自己的利益而奋斗。”</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革命理想高于天。没有一大批具有坚定共产主义理想的中华儿女，就没有中国共产党，也就没有新中国，更没有今天我国的发展进步。要把我国发展得更好，离不开理想信念的力量。我们共产党人锤炼党性，首要的就是坚定共产主义远大理想和中国特色社会主义共同理想。我们要学习邓小平同志矢志不渝为社会主义、共产主义而奋斗的执着精神，坚定中国特色社会主义道路自信、理论自信、制度自信，坚忍不拔、风雨无阻朝着我们的目标奋勇前进。</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——我们纪念邓小平同志，就要学习他对人民无比热爱的伟大情怀。热爱人民，是邓小平同志一生最深厚的情感寄托，也永远是中国共产党人应该坚守的力量源泉。</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曾经写道：“我是中国人民的儿子，我深情地爱着我的祖国和人民。”邓小平同志从对人民的挚爱，延伸到对党、对祖国的挚爱。他说过：“我的生命是属于党、属于国家的。”这质朴的语言，集中表达了邓小平同志对党、对祖国、对人民的大爱。</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高度重视人民群众的地位和作用，他强调：“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在他的一生中，无论身居要职还是身陷困苦，都始终与人民群众同甘共苦，努力为党和国家分忧解难。</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孜孜以求的是增进人民福祉。他多次讲：“贫穷不是社会主义，社会主义要消灭贫穷。不发展生产力，不提高人民的生活水平，不能说是符合社会主义要求的。”他领导改革开放和社会主义现代化建设，心中想着的就是最广大人民。</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坚持从人民创造历史的活动中吸取思想营养和前进力量。他说：“改革开放中许许多多的东西，都是群众在实践中提出来的”，“绝不是一个人脑筋就可以钻出什么新东西来”，“这是群众的智慧，集体的智慧”。他反复强调，要把人民拥护不拥护、赞成不赞成、高兴不高兴、答应不答应作为制定方针政策和作出决断的出发点和归宿。邓小平同志始终以人民利益为最高准则来开展领导工作。</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爱祖国、爱人民，是最深沉、最有力量的情感，是博大之爱。我们要学习邓小平同志对祖国、对人民的深情大爱，始终为人民利益而奋斗，任何时候任何条件下都忠于祖国、忠于人民，脚踏实地践行党的宗旨，把自己的一生交给党和人民，为党和人民事业鞠躬尽瘁、死而后已。</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——我们纪念邓小平同志，就要学习他始终坚持实事求是的理论品质。实事求是，是邓小平同志一生最重要的思想特点，也永远是中国共产党人应该遵循的思想方法。</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坚持党的思想路线，坚持一切从实际出发，常说自己是“实事求是派”，反复强调“拿事实来说话”，“实事求是是马克思主义的精髓。要提倡这个，不要提倡本本。我们改革开放的成功，不是靠本本，而是靠实践，靠实事求是。”“要取信于民，要干出实绩”。“领导者必须多干实事。”邓小平同志以一生的实践证明，他是一位高瞻远瞩的思想家、政治家、战略家，也是一位求实、务实、踏实的实干家。</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个世纪60年代初期，面对国家困难，邓小平同志提醒各级干部要“实事求是地说明情况”。当时为了推动恢复和发展农业生产，他说：“生产关系究竟以什么形式为最好，恐怕要采取这样一种态度，就是哪种形式在哪个地方能够比较容易比较快地恢复和发展农业生产，就采取哪种形式；群众愿意采取哪种形式，就应该采取哪种形式，不合法的使它合法起来。”</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入改革开放新时期，邓小平同志更加强调坚持彻底的求真务实精神。他说：“我读的书并不多，就是一条，相信毛主席讲的实事求是。过去我们打仗靠这个，现在搞建设、搞改革也靠这个。”他强调，要把是否有利于发展社会主义社会的生产力、是否有利于增强社会主义国家的综合国力、是否有利于提高人民的生活水平作为判断一切工作是非得失的标准。正是因为具有这种彻底的求真务实精神，邓小平同志果断从容处理了党和国家面对的一系列重大问题，指导党和人民劈波斩浪开创了党和国家事业新局面。</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事实是真理的依据，实干是成就事业的必由之路。这也是“空谈误国，实干兴邦”的真谛。我国革命、建设、改革的历史反复证明，只有制定符合实际的政策措施，采取符合实际的工作方法，党和人民事业才能走上正确轨道，才能取得人民满意的成效。我们要学习邓小平同志善于运用辩证唯物主义和历史唯物主义观察世界、处理问题的思想方法和领导艺术，掌握真实情况，把握客观规律，发扬务实高效、不尚空谈的工作作风，踏踏实实把党的基本理论、基本路线、基本纲领、基本经验、基本要求贯彻落实好。</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——我们纪念邓小平同志，就要学习他不断开拓创新的政治勇气。开拓创新，是邓小平同志一生最鲜明的领导风范，也永远是中国共产党人应该具有的历史担当。</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综观邓小平同志70多年的革命生涯，可以清楚地看到，他身上始终洋溢着一种革故鼎新、一往无前的勇气，一种善于创造性思维、善于打开新局面的锐气。</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1975年，邓小平同志在领导全国大刀阔斧的整顿工作期间，斩钉截铁地说：“现在问题相当多，要解决，没有一股劲不行。要敢字当头，横下一条心。”1977年复出后，面对长期形成的思想禁锢状况，邓小平同志鲜明提出，不能“书上没有的，文件上没有的，领导人没有讲过的，就不敢多说一句话，多做一件事，一切照抄照搬照转”。他谆谆告诫我们：“世界形势日新月异，特别是现代科学技术发展很快。现在的一年抵得上过去古老社会几十年、上百年甚至更长的时间。不以新的思想、观点去继承、发展马克思主义，不是真正的马克思主义者。”“一个党，一个国家，一个民族，如果一切从本本出发，思想僵化，迷信盛行，那它就不能前进，它的生机就停止了，就要亡党亡国。”</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强调：“改革开放胆子要大一些，敢于试验，不能像小脚女人一样。看准了的，就大胆地试，大胆地闯”，“走不出一条新路，就干不出新的事业”。邓小平同志第一次比较系统地初步回答了在中国这样经济文化比较落后的国家如何建设社会主义、如何巩固和发展社会主义的一系列基本问题，深刻揭示了社会主义的本质，实现了马克思主义同中国实际相结合的又一次历史性飞跃。邓小平同志的南方谈话，从理论上深刻回答了长期困扰和束缚人们思想的许多重大问题，推动改革开放和社会主义现代化建设进入新阶段。正是在邓小平同志倡导和支持下，改革大潮汇聚成时代洪流，使中国人民的面貌、社会主义中国的面貌、中国共产党的面貌发生了历史性变化。</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越是伟大的事业，往往越是充满艰难险阻，越是需要开拓创新。中国特色社会主义是前无古人的伟大事业，改革开放和社会主义现代化建设还有很长的路要走。在前进道路上，我们将进行许多具有新的历史特点的伟大斗争。我们要学习邓小平同志敢于开拓创新的政治勇气，细心观察新的实践和新的发展，尊重地方、基层、群众首创精神，果断作出决策，把开拓创新作为一种常态，不断用发展着的马克思主义指导新的实践，又从实践中作出新的理论概括，敢破敢立、敢闯敢试，义无反顾把改革开放不断向前推进。</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——我们纪念邓小平同志，就要学习他高瞻远瞩的战略思维。战略思维，是邓小平同志一生最恢宏的革命气度，也永远是中国共产党人应该树立的思维方式。</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思想敏锐、目光远大，多谋善断、举要驭繁，总是站在国内大局和国际大局相互联系的高度审视中国和世界的发展，善于从全局上思考问题，善于在关键时刻作出战略决策。进入改革开放新时期，邓小平同志洞察国内外发展大势，作出了一系列事关党和国家事业长远发展、事关社会主义前途命运的重大战略决策。</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深刻分析当今时代特征和世界大势，指出：“现在的世界是开放的世界”，“总结历史经验，中国长期处于停滞和落后状态的一个重要原因是闭关自守。经验证明，关起门来搞建设是不能成功的，中国的发展离不开世界。”同时，邓小平同志高度珍惜并坚决维护中国人民经过长期奋斗得来的独立自主权利，告诫人们：“中国的事情要按照中国的情况来办，要依靠中国人自己的力量来办。独立自主，自力更生，无论过去、现在和将来，都是我们的立足点。”“任何外国不要指望中国做他们的附庸，不要指望中国会吞下损害我国利益的苦果。”</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高度关注世界和平与发展问题，提出“应当把发展问题提到全人类的高度来认识，要从这个高度去观察问题和解决问题”。他关注广大发展中国家的命运，强调我们搞的是主张和平的社会主义，“中国和所有第三世界国家的命运是共同的。中国永远不会称霸，永远不会欺负别人，永远站在第三世界一边。”他强调，要反对任何形式的霸权主义，维护世界和平。</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战略问题是一个政党、一个国家的根本性问题。战略上判断得准确，战略上谋划得科学，战略上赢得主动，党和人民事业就大有希望。我们要学习邓小平同志“放眼世界，放眼未来，也放眼当前，放眼一切方面”的世界眼光和战略思维，学习他善于抓住关键、纲举目张的思想方法和工作方法，站在时代前沿观察思考问题，把党和人民事业放到历史长河和全球视野中来谋划，以小见大、见微知著，在解决突出问题中实现战略突破，在把握战略全局中推进各项工作。</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——我们纪念邓小平同志，就要学习他坦荡无私的博大胸襟。坦荡无私，是邓小平同志一生最光辉的人格魅力，也永远是中国共产党人应该锤炼的品质修养。</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始终以劳动人民的一员看待自己，始终以共产党员的标准要求自己，不屈不挠面对困难，有情有义对待同志，一以贯之严格自律，自始至终谦虚谨慎，为我们树立了共产党人自觉加强党性修养的光辉典范。</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始终把党和国家前途命运放在心中最高的位置，从不计较个人得失。他说：“我自从十八岁加入革命队伍，就是想把革命干成功，没有任何别的考虑”。他一生“三落三起”都是因为敢于坚持真理、修正错误，每次被错误批判打倒都豁达乐观、沉着坚韧，对未来充满希望；每次复出重新回到工作岗位都无私无畏、以顽强的意志排除各种干扰，坚定不移推动正确路线方针政策的形成和实践。“文化大革命”结束后，邓小平同志再度出来工作，依然表示：“我出来工作，可以有两种态度，一个是做官，一个是做点工作。我想，谁叫你当共产党人呢，既然当了，就不能够做官，不能够有私心杂念，不能够有别的选择。”邓小平同志真正做到了心底无私天地宽。</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客观公正对待党的历史、对待同志、对待自己，谦逊随和，平易近人，善于同人合作共事。革命战争年代，他同刘伯承同志共事13年，形成亲密无间的革命友谊。他善于团结和使用同自己意见不同的人一道工作，从不以个人恩怨待人处事。他说：“要抛弃个人恩怨来选择人，反对过自己的人也要用。”邓小平同志一贯反对特权、反对腐败，对亲属和身边工作人员总是严格要求。</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功高至伟却从不居功自傲。他多次讲：“永远不要过分突出我个人。我所做的事，无非反映了中国人民和中国共产党人的愿望”。他以唯物主义者的精神看待生死问题，对家人说：“我哪天去，哪天走，不关紧要。自然规律违背不得，你们要想透这个问题。”他逝世后，按照他的遗愿，把角膜捐献给了医院，遗体供医学解剖，骨灰撒入大海，奉献了自己的一切。</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共产党人拥有人格力量，才能无愧于自己的称号，才能赢得人民赞誉。我们要学习邓小平同志公而忘私、无私无畏的博大胸怀，加强党性修养，严于律己、宽以待人，正确对待组织，正确对待同志，正确对待自己，正确对待权力，积极践行社会主义核心价值观，为党和人民事业赤诚奉献，以身作则推动营造风清气正的党风、政风和社会风气。</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留给我们的最重要的思想和政治遗产，就是他带领党和人民开创的中国特色社会主义，就是他创立的邓小平理论。马克思说：“人们自己创造自己的历史，但是他们并不是随心所欲地创造，并不是在他们自己选定的条件下创造，而是在直接碰到的、既定的、从过去承继下来的条件下创造。”邓小平同志最鲜明的思想和实践特点，就是从实际出发、从世界大势出发、从国情出发，始终坚持我们党一贯倡导的实事求是、群众路线、独立自主。</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国特色社会主义是适合中国国情、符合中国特点、顺应时代发展要求的理论和实践，所以才能取得成功，并将继续取得成功。邓小平同志说：“特别是像我们这样第三世界的发展中国家，没有民族自尊心，不珍惜自己民族的独立，国家是立不起来的。”我们的国权，我们的国格，我们的民族自尊心，我们的民族独立，关键是道路、理论、制度的独立。</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华民族创造了具有5000多年悠久历史的辉煌文明，中国人民在中国共产党领导下创造了建设社会主义的辉煌成就，我们应该在这个基础上继续创造。我们自己不足、不好的东西，要努力改革。外国有益、好的东西，我们要虚心学习。但是，不能全盘照搬外国，更不能接受外国不好的东西；不能妄自菲薄，不能数典忘祖。</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说过，中华人民共和国的成立，“中国取得了一个资格：人们不敢轻视我们”。所以，新民主主义革命的胜利成果决不能丢失，社会主义革命和建设的成就决不能否定，改革开放和社会主义现代化建设的方向决不能动摇。这是党和人民在当今世界安身立命、风雨前行的资格。中国近代以来的全部历史告诉我们，中国的事情必须按照中国的特点、中国的实际来办，这是解决中国所有问题的正确之道。</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离开我们17年来，国际形势风云变幻，国内改革发展任务艰巨繁重，在以江泽民同志为核心的党的第三代中央领导集体、以胡锦涛同志为总书记的党中央领导下，我们党团结带领全国各族人民，坚持党的十一届三中全会以来的路线方针政策不动摇，推动党和国家各项事业不断取得新的伟大成就。党的十八大以来，党中央团结带领全国各族人民，全面贯彻党的十八大和十八届三中全会精神，高举中国特色社会主义伟大旗帜，坚持以马克思列宁主义、毛泽东思想、邓小平理论、“三个代表”重要思想、科学发展观为指导，统筹国内国际两个大局，全面深化改革，推动经济持续健康发展，全面加强作风建设，努力开创中国特色社会主义事业更加广阔的前景。</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邓小平同志为我们擘画的社会主义现代化蓝图正在一步步变成美好现实，我们伟大的祖国正在一天天走向繁荣富强，中华民族正在一步步走向伟大复兴。对此，我们感到无比自豪。</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时此刻，我们必须牢记邓小平同志语重心长说过的这段话：“我们搞社会主义才几十年，还处在初级阶段。巩固和发展社会主义制度，还需要一个很长的历史阶段，需要我们几代人、十几代人，甚至几十代人坚持不懈地努力奋斗”；“社会主义的本质，是解放生产力，发展生产力，消灭剥削，消除两极分化，最终达到共同富裕。”实现社会主义现代化，实现祖国完全统一，实现中华民族伟大复兴，这是毛泽东同志、邓小平同志等老一辈革命家和千百万革命先辈的深切夙愿，是全体中华儿女的共同心愿。</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邓小平同志曾经嘱托全党：“从现在起到下世纪中叶，将是很要紧的时期，我们要埋头苦干。我们肩膀上的担子重，责任大啊！”今天，历史的接力棒传到了我们手里，责任重于泰山。全党一定要紧密团结起来，敢于担当、埋头苦干，团结带领全国各族人民，以与时俱进、时不我待的精神不断夺取新胜利，不断完善和发展中国特色社会主义，不断为人类和平与发展的崇高事业作出新的更大的贡献。</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我们相信，在20世纪赢得了伟大历史性胜利的中国共产党和中国人民，必将在21世纪赢得更伟大的历史性胜利！</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4"/>
        <w:jc w:val="center"/>
        <w:rPr>
          <w:rFonts w:ascii="黑体" w:hAnsi="黑体" w:eastAsia="黑体"/>
          <w:color w:val="000000" w:themeColor="text1"/>
          <w:lang w:val="en"/>
          <w14:textFill>
            <w14:solidFill>
              <w14:schemeClr w14:val="tx1"/>
            </w14:solidFill>
          </w14:textFill>
        </w:rPr>
      </w:pPr>
    </w:p>
    <w:p>
      <w:pPr>
        <w:pStyle w:val="4"/>
        <w:jc w:val="center"/>
        <w:rPr>
          <w:rFonts w:ascii="黑体" w:hAnsi="黑体" w:eastAsia="黑体"/>
          <w:color w:val="000000" w:themeColor="text1"/>
          <w:lang w:val="en"/>
          <w14:textFill>
            <w14:solidFill>
              <w14:schemeClr w14:val="tx1"/>
            </w14:solidFill>
          </w14:textFill>
        </w:rPr>
      </w:pPr>
    </w:p>
    <w:p>
      <w:pPr>
        <w:pStyle w:val="4"/>
        <w:jc w:val="center"/>
        <w:rPr>
          <w:rFonts w:ascii="黑体" w:hAnsi="黑体" w:eastAsia="黑体"/>
          <w:color w:val="000000" w:themeColor="text1"/>
          <w:lang w:val="en"/>
          <w14:textFill>
            <w14:solidFill>
              <w14:schemeClr w14:val="tx1"/>
            </w14:solidFill>
          </w14:textFill>
        </w:rPr>
      </w:pPr>
    </w:p>
    <w:p>
      <w:pPr>
        <w:pStyle w:val="4"/>
        <w:jc w:val="center"/>
        <w:rPr>
          <w:rFonts w:hint="eastAsia" w:ascii="黑体" w:hAnsi="黑体" w:eastAsia="黑体"/>
          <w:color w:val="000000" w:themeColor="text1"/>
          <w:lang w:val="en"/>
          <w14:textFill>
            <w14:solidFill>
              <w14:schemeClr w14:val="tx1"/>
            </w14:solidFill>
          </w14:textFill>
        </w:rPr>
      </w:pPr>
    </w:p>
    <w:p>
      <w:pPr>
        <w:pStyle w:val="4"/>
        <w:jc w:val="center"/>
        <w:rPr>
          <w:rFonts w:ascii="黑体" w:hAnsi="黑体" w:eastAsia="黑体"/>
          <w:color w:val="000000" w:themeColor="text1"/>
          <w:lang w:val="en"/>
          <w14:textFill>
            <w14:solidFill>
              <w14:schemeClr w14:val="tx1"/>
            </w14:solidFill>
          </w14:textFill>
        </w:rPr>
      </w:pPr>
      <w:r>
        <w:rPr>
          <w:rFonts w:hint="eastAsia" w:ascii="黑体" w:hAnsi="黑体" w:eastAsia="黑体"/>
          <w:color w:val="000000" w:themeColor="text1"/>
          <w:lang w:val="en"/>
          <w14:textFill>
            <w14:solidFill>
              <w14:schemeClr w14:val="tx1"/>
            </w14:solidFill>
          </w14:textFill>
        </w:rPr>
        <w:t>习近平在庆祝中国共产党成立95周年大会上的讲话</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482"/>
        <w:jc w:val="center"/>
        <w:textAlignment w:val="auto"/>
        <w:rPr>
          <w:rFonts w:ascii="仿宋" w:hAnsi="仿宋" w:eastAsia="仿宋"/>
          <w:b/>
          <w:color w:val="000000" w:themeColor="text1"/>
          <w:sz w:val="30"/>
          <w:szCs w:val="30"/>
          <w:lang w:val="en"/>
          <w14:textFill>
            <w14:solidFill>
              <w14:schemeClr w14:val="tx1"/>
            </w14:solidFill>
          </w14:textFill>
        </w:rPr>
      </w:pPr>
      <w:r>
        <w:rPr>
          <w:rFonts w:hint="eastAsia" w:ascii="仿宋" w:hAnsi="仿宋" w:eastAsia="仿宋"/>
          <w:b/>
          <w:color w:val="000000" w:themeColor="text1"/>
          <w:sz w:val="30"/>
          <w:szCs w:val="30"/>
          <w:lang w:val="en"/>
          <w14:textFill>
            <w14:solidFill>
              <w14:schemeClr w14:val="tx1"/>
            </w14:solidFill>
          </w14:textFill>
        </w:rPr>
        <w:t xml:space="preserve">来源：《人民日报》 2016年07月02日 </w:t>
      </w:r>
    </w:p>
    <w:p>
      <w:pPr>
        <w:pStyle w:val="10"/>
        <w:ind w:firstLine="480"/>
        <w:jc w:val="center"/>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面对苦难，中国人民没有屈服，而是挺起脊梁、奋起抗争，以百折不挠的精神，进行了一场场气壮山河的斗争，谱写了一曲曲可歌可泣的史诗。</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1921年，五四运动之后，在中华民族内忧外患、社会危机空前深重的背景下，在马克思列宁主义同中国工人运动相结合的进程中，中国共产党诞生了。</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中国产生了共产党，这是开天辟地的大事变。这一开天辟地的大事变，深刻改变了近代以后中华民族发展的方向和进程，深刻改变了中国人民和中华民族的前途和命运，深刻改变了世界发展的趋势和格局。</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在95年波澜壮阔的历史进程中，中国共产党紧紧依靠人民，跨过一道又一道沟坎，取得一个又一个胜利，为中华民族作出了伟大历史贡献。</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历史总是要前进的，历史从不等待一切犹豫者、观望者、懈怠者、软弱者。只有与历史同步伐、与时代共命运的人，才能赢得光明的未来。</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——坚持不忘初心、继续前进，就要坚持马克思主义的指导地位，坚持把马克思主义基本原理同当代中国实际和时代特点紧密结合起来，推进理论创新、实践创新，不断把马克思主义中国化推向前进。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马克思主义及其在中国的发展，为党和人民事业发展提供了既一脉相承又与时俱进的科学理论指导，为增进全党全国各族人民团结统一提供了坚实思想基础。</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马克思主义是我们立党立国的根本指导思想。背离或放弃马克思主义，我们党就会失去灵魂、迷失方向。在坚持马克思主义指导地位这一根本问题上，我们必须坚定不移，任何时候任何情况下都不能有丝毫动摇。</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——坚持不忘初心、继续前进，就要牢记我们党从成立起就把为共产主义、社会主义而奋斗确定为自己的纲领，坚定共产主义远大理想和中国特色社会主义共同理想，不断把为崇高理想奋斗的伟大实践推向前进。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革命理想高于天。中国共产党之所以叫共产党，就是因为从成立之日起我们党就把共产主义确立为远大理想。我们党之所以能够经受一次次挫折而又一次次奋起，归根到底是因为我们党有远大理想和崇高追求。</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——坚持不忘初心、继续前进，就要坚持中国特色社会主义道路自信、理论自信、制度自信、文化自信，坚持党的基本路线不动摇，不断把中国特色社会主义伟大事业推向前进。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——坚持不忘初心、继续前进，就要统筹推进“五位一体”总体布局，协调推进“四个全面”战略布局，全力推进全面建成小康社会进程，不断把实现“两个一百年”奋斗目标推向前进。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——坚持不忘初心、继续前进，就要坚定不移高举改革开放旗帜，勇于全面深化改革，进一步解放思想、解放和发展社会生产力、解放和增强社会活力，不断把改革开放推向前进。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改革开放是当代中国最鲜明的特色，是我们党在新的历史时期最鲜明的旗帜。改革开放是决定当代中国命运的关键抉择，是党和人民事业大踏步赶上时代的重要法宝。</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我们要坚持以经济体制改革为重点，坚持社会主义市场经济改革方向，全面深化经济体制、政治体制、文化体制、社会体制、生态文明体制和党的建设制度改革。</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——坚持不忘初心、继续前进，就要坚信党的根基在人民、党的力量在人民，坚持一切为了人民、一切依靠人民，充分发挥广大人民群众积极性、主动性、创造性，不断把为人民造福事业推向前进。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人民立场是中国共产党的根本政治立场，是马克思主义政党区别于其他政党的显著标志。党与人民风雨同舟、生死与共，始终保持血肉联系，是党战胜一切困难和风险的根本保证，正所谓“得众则得国，失众则失国”。</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——坚持不忘初心、继续前进，就要始终不渝走和平发展道路，始终不渝奉行互利共赢的开放战略，加强同各国的友好往来，同各国人民一道，不断把人类和平与发展的崇高事业推向前进。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为人类不断作出新的更大的贡献，是中国共产党和中国人民早就作出的庄严承诺。中国共产党和中国人民从苦难中走过来，深知和平的珍贵、发展的价值，把促进世界和平与发展视为自己的神圣职责。</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中国共产党将在独立自主、完全平等、相互尊重、互不干涉内部事务原则的基础上，同各国各地区政党和政治组织发展交流合作，促进国家关系发展。</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——坚持不忘初心、继续前进，就要保持党的先进性和纯洁性，着力提高执政能力和领导水平，着力增强抵御风险和拒腐防变能力，不断把党的建设新的伟大工程推向前进。</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pStyle w:val="10"/>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0"/>
        <w:rPr>
          <w:rFonts w:ascii="仿宋" w:hAnsi="仿宋" w:eastAsia="仿宋"/>
          <w:color w:val="000000" w:themeColor="text1"/>
          <w:sz w:val="32"/>
          <w:szCs w:val="32"/>
          <w:lang w:val="en"/>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黑体" w:hAnsi="黑体" w:eastAsia="黑体"/>
          <w:color w:val="000000" w:themeColor="text1"/>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4"/>
        <w:jc w:val="center"/>
        <w:rPr>
          <w:rFonts w:hint="eastAsia" w:ascii="黑体" w:hAnsi="黑体" w:eastAsia="黑体"/>
          <w:b w:val="0"/>
          <w:color w:val="000000" w:themeColor="text1"/>
          <w:lang w:val="en"/>
          <w14:textFill>
            <w14:solidFill>
              <w14:schemeClr w14:val="tx1"/>
            </w14:solidFill>
          </w14:textFill>
        </w:rPr>
      </w:pPr>
    </w:p>
    <w:p>
      <w:pPr>
        <w:pStyle w:val="4"/>
        <w:jc w:val="center"/>
        <w:rPr>
          <w:rFonts w:hint="eastAsia" w:ascii="黑体" w:hAnsi="黑体" w:eastAsia="黑体"/>
          <w:b w:val="0"/>
          <w:color w:val="000000" w:themeColor="text1"/>
          <w:lang w:val="e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b/>
          <w:bCs w:val="0"/>
          <w:color w:val="000000" w:themeColor="text1"/>
          <w:lang w:val="en"/>
          <w14:textFill>
            <w14:solidFill>
              <w14:schemeClr w14:val="tx1"/>
            </w14:solidFill>
          </w14:textFill>
        </w:rPr>
      </w:pPr>
      <w:r>
        <w:rPr>
          <w:rFonts w:hint="eastAsia" w:ascii="黑体" w:hAnsi="黑体" w:eastAsia="黑体"/>
          <w:b/>
          <w:bCs w:val="0"/>
          <w:color w:val="000000" w:themeColor="text1"/>
          <w:lang w:val="en"/>
          <w14:textFill>
            <w14:solidFill>
              <w14:schemeClr w14:val="tx1"/>
            </w14:solidFill>
          </w14:textFill>
        </w:rPr>
        <w:t>习近平在纪念红军长征胜利80周年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ascii="黑体" w:hAnsi="黑体" w:eastAsia="黑体"/>
          <w:b/>
          <w:bCs w:val="0"/>
          <w:color w:val="000000" w:themeColor="text1"/>
          <w:lang w:val="en"/>
          <w14:textFill>
            <w14:solidFill>
              <w14:schemeClr w14:val="tx1"/>
            </w14:solidFill>
          </w14:textFill>
        </w:rPr>
      </w:pPr>
      <w:r>
        <w:rPr>
          <w:rFonts w:hint="eastAsia" w:ascii="黑体" w:hAnsi="黑体" w:eastAsia="黑体"/>
          <w:b/>
          <w:bCs w:val="0"/>
          <w:color w:val="000000" w:themeColor="text1"/>
          <w:lang w:val="en"/>
          <w14:textFill>
            <w14:solidFill>
              <w14:schemeClr w14:val="tx1"/>
            </w14:solidFill>
          </w14:textFill>
        </w:rPr>
        <w:t>大会上的讲话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仿宋" w:hAnsi="仿宋" w:eastAsia="仿宋"/>
          <w:b/>
          <w:color w:val="000000" w:themeColor="text1"/>
          <w:sz w:val="30"/>
          <w:szCs w:val="30"/>
          <w:lang w:val="en"/>
          <w14:textFill>
            <w14:solidFill>
              <w14:schemeClr w14:val="tx1"/>
            </w14:solidFill>
          </w14:textFill>
        </w:rPr>
      </w:pPr>
      <w:r>
        <w:rPr>
          <w:rFonts w:hint="eastAsia" w:ascii="仿宋" w:hAnsi="仿宋" w:eastAsia="仿宋"/>
          <w:b/>
          <w:color w:val="000000" w:themeColor="text1"/>
          <w:sz w:val="30"/>
          <w:szCs w:val="30"/>
          <w:lang w:val="en"/>
          <w14:textFill>
            <w14:solidFill>
              <w14:schemeClr w14:val="tx1"/>
            </w14:solidFill>
          </w14:textFill>
        </w:rPr>
        <w:t>来源：《人民日报》 2016年10月22日 02 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color w:val="000000" w:themeColor="text1"/>
          <w:sz w:val="18"/>
          <w:szCs w:val="18"/>
          <w:lang w:val="e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今天，我们在这里隆重集会，纪念中国工农红军长征胜利80周年。</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民解放而斗争的新的伟大进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这一惊天动地的革命壮举，是中国共产党和红军谱写的壮丽史诗，是中华民族伟大复兴历史进程中的巍峨丰碑。</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我提议，全体起立，为在长征途中和在各地革命斗争中英勇牺牲的革命烈士默哀！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穿越历史的沧桑巨变，回望80年前那段苦难和辉煌，我们更加深刻地认识到，长征在我们党、国家、军队发展史上具有十分伟大的意义，对中华民族历史进程具有十分深远的影响。</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长征的胜利，使我们党进一步认识到，只有把马克思列宁主义基本原理同中国革命具体实际结合起来，独立自主解决中国革命的重大问题，才能把革命事业引向胜利。这是在血的教训和斗争考验中得出的真理。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长征的胜利，宣传了我们党的主张，播撒下革命的火种，扩大了党和红军的影响，巩固了党同人民群众的血肉联系，使党牢牢扎根在人民之中。</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长征的胜利，充分展示了中国共产党性质和宗旨的力量，充分说明了中国共产党必须在人民中间生根开花，必须紧紧依靠人民来克服困难、赢得胜利。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不仅保存了革命力量，而且使我们党找到了中国革命力量生存发展新的落脚点，找到了中国革命事业胜利前进新的出发点。从长征的终点出发，我们党领导中国人民展开了中国革命波澜壮阔的新画卷。</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长征的胜利，使我们党以陕甘宁革命根据地为中心，推动一大批革命根据地如雨后春笋般建立和发展起来，革命的火种在神州大地渐成燎原之势，有力推动了新的革命高潮到来。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“艰难困苦，玉汝于成。”长征历时之长、规模之大、行程之远、环境之险恶、战斗之惨烈，在中国历史上是绝无仅有的，在世界战争史乃至人类文明史上也是极为罕见的。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长征这一人类历史上的伟大壮举，留给我们最可宝贵的精神财富，就是中国共产党人和红军将士用生命和热血铸就的伟大长征精神。</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伟大长征精神，是中国共产党人及其领导的人民军队革命风范的生动反映，是中华民族自强不息的民族品格的集中展示，是以爱国主义为核心的民族精神的最高体现。</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历史是人民创造的，英雄的人民创造英雄的历史。今天中国的进步和发展，就是从长征中走出来的。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早在新中国成立前夕，毛泽东同志就告诫我们：“夺取全国胜利，这只是万里长征走完了第一步。”新中国成立后，经过艰苦摸索和曲折实践，我们开启了改革开放新时代，迈上了建设中国特色社会主义新长征之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今天的长征同当年的红军长征相比，同改革开放以来我们已经走过的新长征之路相比，虽然在环境、条件、任务、力量等方面有一些差异甚至有很大不同，但都是具有开创性、艰巨性、复杂性的事业。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长征永远在路上。一个不记得来路的民族，是没有出路的民族。不论我们的事业发展到哪一步，不论我们取得了多大成就，我们都要大力弘扬伟大长征精神，在新的长征路上继续奋勇前进。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在新的长征路上，我们要坚持以党在新形势下的强军目标为引领，深入贯彻新形势下军事战略方针，努力建设世界一流军队。</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长征胜利80年来，我们党团结带领全国各族人民，不断推进革命、建设、改革伟大事业，进行了一次又一次波澜壮阔的伟大长征，夺取了一个又一个举世瞩目的伟大胜利。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现在，我们比历史上任何时期都更接近中华民族伟大复兴的目标，比历史上任何时期都更有信心、有能力实现这个目标。我们这一代人，继承了前人的事业，进行着今天的奋斗，更要开辟明天的道路。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olor w:val="000000" w:themeColor="text1"/>
          <w:sz w:val="32"/>
          <w:szCs w:val="32"/>
          <w:lang w:val="en"/>
          <w14:textFill>
            <w14:solidFill>
              <w14:schemeClr w14:val="tx1"/>
            </w14:solidFill>
          </w14:textFill>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pPr>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spacing w:before="300" w:after="225" w:line="480" w:lineRule="atLeast"/>
        <w:outlineLvl w:val="1"/>
        <w:rPr>
          <w:rFonts w:ascii="微软雅黑" w:hAnsi="微软雅黑" w:eastAsia="微软雅黑"/>
          <w:b/>
          <w:bCs/>
          <w:color w:val="000000" w:themeColor="text1"/>
          <w:kern w:val="36"/>
          <w:sz w:val="36"/>
          <w:szCs w:val="36"/>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rPr>
          <w:rFonts w:hint="eastAsia" w:ascii="黑体" w:hAnsi="黑体" w:eastAsia="黑体"/>
          <w:b/>
          <w:bCs/>
          <w:color w:val="000000" w:themeColor="text1"/>
          <w:kern w:val="36"/>
          <w:sz w:val="48"/>
          <w:szCs w:val="48"/>
          <w14:textFill>
            <w14:solidFill>
              <w14:schemeClr w14:val="tx1"/>
            </w14:solidFill>
          </w14:textFill>
        </w:rPr>
      </w:pPr>
      <w:r>
        <w:rPr>
          <w:rFonts w:hint="eastAsia" w:ascii="黑体" w:hAnsi="黑体" w:eastAsia="黑体"/>
          <w:b/>
          <w:bCs/>
          <w:color w:val="000000" w:themeColor="text1"/>
          <w:kern w:val="36"/>
          <w:sz w:val="48"/>
          <w:szCs w:val="48"/>
          <w14:textFill>
            <w14:solidFill>
              <w14:schemeClr w14:val="tx1"/>
            </w14:solidFill>
          </w14:textFill>
        </w:rPr>
        <w:br w:type="page"/>
      </w: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r>
        <w:rPr>
          <w:rFonts w:hint="eastAsia" w:ascii="黑体" w:hAnsi="黑体" w:eastAsia="黑体"/>
          <w:b/>
          <w:bCs/>
          <w:color w:val="000000" w:themeColor="text1"/>
          <w:kern w:val="36"/>
          <w:sz w:val="48"/>
          <w:szCs w:val="48"/>
          <w14:textFill>
            <w14:solidFill>
              <w14:schemeClr w14:val="tx1"/>
            </w14:solidFill>
          </w14:textFill>
        </w:rPr>
        <w:t>习近平：在庆祝中国人民解放军建军90周年大会上的讲话</w:t>
      </w:r>
    </w:p>
    <w:p>
      <w:pPr>
        <w:spacing w:before="150" w:after="150" w:line="48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习近平</w:t>
      </w:r>
    </w:p>
    <w:p>
      <w:pPr>
        <w:spacing w:before="150" w:after="150" w:line="48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来源：</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"http://www.xinhuanet.com/" \t "_blank" </w:instrText>
      </w:r>
      <w:r>
        <w:rPr>
          <w:color w:val="000000" w:themeColor="text1"/>
          <w14:textFill>
            <w14:solidFill>
              <w14:schemeClr w14:val="tx1"/>
            </w14:solidFill>
          </w14:textFill>
        </w:rPr>
        <w:fldChar w:fldCharType="separate"/>
      </w:r>
      <w:r>
        <w:rPr>
          <w:rStyle w:val="14"/>
          <w:rFonts w:hint="eastAsia" w:ascii="仿宋" w:hAnsi="仿宋" w:eastAsia="仿宋"/>
          <w:b/>
          <w:color w:val="000000" w:themeColor="text1"/>
          <w:sz w:val="30"/>
          <w:szCs w:val="30"/>
          <w:u w:val="none"/>
          <w14:textFill>
            <w14:solidFill>
              <w14:schemeClr w14:val="tx1"/>
            </w14:solidFill>
          </w14:textFill>
        </w:rPr>
        <w:t>新华社</w:t>
      </w:r>
      <w:r>
        <w:rPr>
          <w:rStyle w:val="14"/>
          <w:rFonts w:hint="eastAsia" w:ascii="仿宋" w:hAnsi="仿宋" w:eastAsia="仿宋"/>
          <w:b/>
          <w:color w:val="000000" w:themeColor="text1"/>
          <w:sz w:val="30"/>
          <w:szCs w:val="30"/>
          <w:u w:val="none"/>
          <w14:textFill>
            <w14:solidFill>
              <w14:schemeClr w14:val="tx1"/>
            </w14:solidFill>
          </w14:textFill>
        </w:rPr>
        <w:fldChar w:fldCharType="end"/>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
          <w:color w:val="000000" w:themeColor="text1"/>
          <w:sz w:val="30"/>
          <w:szCs w:val="30"/>
          <w:lang w:val="en-US" w:eastAsia="zh-CN"/>
          <w14:textFill>
            <w14:solidFill>
              <w14:schemeClr w14:val="tx1"/>
            </w14:solidFill>
          </w14:textFill>
        </w:rPr>
        <w:t xml:space="preserve"> 2</w:t>
      </w:r>
      <w:r>
        <w:rPr>
          <w:rFonts w:hint="eastAsia" w:ascii="仿宋" w:hAnsi="仿宋" w:eastAsia="仿宋"/>
          <w:b/>
          <w:color w:val="000000" w:themeColor="text1"/>
          <w:sz w:val="30"/>
          <w:szCs w:val="30"/>
          <w14:textFill>
            <w14:solidFill>
              <w14:schemeClr w14:val="tx1"/>
            </w14:solidFill>
          </w14:textFill>
        </w:rPr>
        <w:t>017年08月01日</w:t>
      </w:r>
    </w:p>
    <w:p>
      <w:pPr>
        <w:spacing w:before="150" w:after="150" w:line="480" w:lineRule="auto"/>
        <w:ind w:firstLine="480"/>
        <w:jc w:val="left"/>
        <w:rPr>
          <w:rFonts w:ascii="微软雅黑" w:hAnsi="微软雅黑" w:eastAsia="微软雅黑"/>
          <w:color w:val="000000" w:themeColor="text1"/>
          <w:sz w:val="27"/>
          <w:szCs w:val="27"/>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今天，我们在这里隆重集会，庆祝中国人民解放军建军90周年，回顾在中国共产党领导下人民军队的光辉历程，展望国防和军队现代化建设的光明前景，动员全党全军全国各族人民继续奋斗，汇聚起强国强军的磅礴力量，共同为实现“两个一百年”奋斗目标、实现中华民族伟大复兴的中国梦而不懈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90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国革命的胜利，就无法改变中国人民和中华民族的命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1927年8月1日，南昌城头一声枪响，拉开了我们党武装反抗国民党反动派的大幕。这是中国共产党历史上的一个伟大事件，是中国革命史上的一个伟大事件，也是中华民族发展史上的一个伟大事件。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自那时起，中国共产党领导下的人民军队，就英勇投身为中国人民求解放、求幸福，为中华民族谋独立、谋复兴的历史洪流，同中国人民和中华民族的命运紧紧连在了一起。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90年来，人民军队历经硝烟战火，一路披荆斩棘，付出巨大牺牲，取得一个又一个辉煌胜利，为党和人民建立了伟大的历史功勋。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这个伟大的历史功勋就是，英雄的人民军队，在党领导的22年武装革命斗争中，以无往不胜的英雄气概、坚韧不拔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新中国奠定了牢固根基，彻底扭转了中华民族近代以来落后挨打的被动局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这个伟大的历史功勋就是，英雄的人民军队，积极投身社会主义革命和建设，全面履行保卫祖国、保卫人民和平劳动的职能，胜利进行抗美援朝战争和多次边境自卫作战，打出了国威军威，捍卫了祖国万里边疆和辽阔海空，为巩固新生人民政权、形成中国大国地位、维护中华民族尊严提供了坚强后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90年来，我们的国家、我们的民族历经挫折而奋起、历经苦难而辉煌，发生了前所未有的历史巨变，实现了从站起来到富起来、强起来的伟大飞跃。这是中国共产党坚强领导的胜利，是中国人民不懈奋斗的胜利，也是人民军队英勇奋战的胜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在这个光荣而庄严的时刻，我们深切缅怀为中国人民解放事业和社会主义建设事业而英勇献身的人民军队革命烈士们。他们的牺牲奉献，永远铭记在中国人民心中！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这里，我代表党中央、国务院和中央军委，向战斗在保卫祖国、建设祖国各个岗位上的人民解放军指战员、武警部队官兵、预备役军人和广大民兵，致以节日的祝贺！向为中国革命、建设、改革事业作出重大贡献的人民军队离退休老同志，表示诚挚的问候！向在各个时期为人民军队建设作出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90年来，在长期实践中，人民军队在党的旗帜下前进，形成了一整套建军治军原则，发展了人民战争的战略战术，培育了特有的光荣传统和优良作风。这是人民军队从胜利走向胜利的传家法宝，是人民军队必须永志不忘的红色血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从胜利走向胜利，彰显了理想信念的伟大力量。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告诉我们，革命理想高于天，人民军队之所以能够攻坚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愈改愈强。从红军时期的“十六字诀”，到抗日战争时期的“持久战”，从解放战争时期的“十大军事原则”，到抗美援朝战争时期的“零敲牛皮糖”，再到新中国成立后军事战略方针的不断调整，人民军队从战争中学习战争，从实践中探索规律，在世界军事史上书写了战争指导艺术不断创新的生动篇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从胜利走向胜利，彰显了战斗精神的伟大力量。敢于斗争、敢于胜利，一不怕苦、二不怕死，是人民军队血性胆魄的生动写照。“狼牙山五壮士”、“白刃格斗英雄连”、“刘老庄连”、董存瑞、邱少云、黄继光等无数英雄群体和革命先烈，用生命诠释了一往无前的英雄气概。在枪林弹雨的战场上，面对气焰嚣张的强大敌人，人民军队曾经发出了“三个不相信”的英雄宣言：在革命战士面前，不相信有完不成的任务，不相信有克服不了的困难，不相信有战胜不了的敌人！英勇顽强，视死如归，血战到底，人民军队用大无畏的气概赢得了党的信任、人民赞誉，也赢得了世界尊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告诉我们，战争不仅是物质的较量，更是精神的比拼。没有顽强的意志，没有敢于牺牲的品质，再好的武器装备也不能保证胜利。一代一代革命军人正是靠着向死而生的英勇决绝，形成了压倒一切敌人而决不被敌人所屈服的伟大气概。前进道路上，人民军队必须大力弘扬敢打必胜的精神品质，任何时候任何情况下都保持革命英雄主义的昂扬斗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从胜利走向胜利，彰显了革命纪律的伟大力量。人民军队素以纪律严明著称于世，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焚身，也岿然不动，直至付出生命；哪怕身陷绝境，也坚守战位，慷慨赴死。人民军队始终是高度团结统一的战斗集体，始终保持了强大的凝聚力和战斗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告诉我们，加强纪律性，革命无不胜。一支军队的力量，不仅要看其人数，不仅要看其武器装备，还要看其纪律性。一支没有纪律的军队，只能是乌合之众。前进道路上，人民军队必须用铁的纪律凝聚铁的意志、锤炼铁的作风、锻造铁的队伍，任何时候任何情况下都一切行动听指挥、步调一致向前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从胜利走向胜利，彰显了军民团结的伟大力量。人民军队始终和人民同呼吸、共命运、心连心，完全彻底为人民奋斗，哪里有敌人，哪里有危难，哪里就有人民子弟兵。谁把人民放在心上，人民就把谁放在心上。“最后一碗米送去做军粮，最后一尺布送去做军装，最后一件老棉袄盖在担架上，最后一个亲骨肉送去上战场”。这首战争年代广为传唱的民谣，就是军民团结如一人的生动体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告诉我们，有了民心所向、民意所归、民力所聚，人民军队就能无往而不胜、无敌于天下。只要始终站在人民立场上，赢得最广大人民衷心拥护，就能构筑起众志成城的铜墙铁壁。前进道路上，人民军队必须牢记全心全意为人民服务的根本宗旨，任何时候任何情况下都做人民子弟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人民军队的历史辉煌，是鲜血生命铸就的，永远值得我们铭记。人民军队的历史经验，是艰辛探索得来的，永远需要我们弘扬。人民军队的历史发展，是忠诚担当推动的，永远激励我们向前。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党的十八大以来，我们着眼于实现“两个一百年”奋斗目标、实现中华民族伟大复兴的中国梦，提出建设一支听党指挥、能打胜仗、作风优良的人民军队这一党在新形势下的强军目标，与时俱进创新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坚持战斗力这个唯一的根本的标准，深入推进练兵备战，坚决捍卫国家领土主权和海洋权益。我们深入贯彻新发展理念，更加注重聚焦实战，更加注重创新驱动，更加注重体系建设，更加注重集约高效，更加注重军民融合，不断提高人民军队建设质量和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经过5年努力，人民军队实现了政治生态重塑、组织形态重塑、力量体系重塑、作风形象重塑，人民军队重整行装再出发，在中国特色强军之路上迈出了坚实步伐。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强军事业，必须毫不动摇坚持党对军队的绝对领导，确保人民军队永远跟党走。党的领导，是人民军队始终保持强大的凝聚力、向心力、创造力、战斗力的根本保证。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强军事业，必须始终聚焦备战打仗，锻造召之即来、来之能战、战之必胜的精兵劲旅。安不可以忘危，治不可以忘乱。我们捍卫和平、维护安全、慑止战争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全军要坚定不移深化国防和军队改革，深入解决制约国防和军队建设的体制性障碍、结构性矛盾、政策性问题，完善和发展中国特色社会主义军事制度，加快构建能够打赢信息化战争、有效履行使命任务的中国特色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强军事业，必须深入推进军民融合发展，构建军民一体化的国家战略体系和能力。把军民融合发展上升为国家战略，是我们党长期探索经济建设和国防建设协调发展规律的重大成果，是从国家发展和安全全局出发作出的重大决策，是应对复杂安全威胁、赢得国家战略优势的重大举措。要强化顶层设计，加强需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强军事业，必须坚持全心全意为人民服务的根本宗旨，始终做人民信赖、人民拥护、人民热爱的子弟兵。军队打胜仗，人民是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90年艰辛探索，90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pPr>
    </w:p>
    <w:p>
      <w:pPr>
        <w:pStyle w:val="4"/>
        <w:rPr>
          <w:rFonts w:ascii="微软雅黑" w:hAnsi="微软雅黑" w:eastAsia="微软雅黑"/>
          <w:color w:val="000000" w:themeColor="text1"/>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4"/>
        <w:jc w:val="center"/>
        <w:rPr>
          <w:rFonts w:ascii="黑体" w:hAnsi="黑体" w:eastAsia="黑体"/>
          <w:b w:val="0"/>
          <w:color w:val="000000" w:themeColor="text1"/>
          <w:lang w:val="en"/>
          <w14:textFill>
            <w14:solidFill>
              <w14:schemeClr w14:val="tx1"/>
            </w14:solidFill>
          </w14:textFill>
        </w:rPr>
      </w:pPr>
    </w:p>
    <w:p>
      <w:pPr>
        <w:pStyle w:val="4"/>
        <w:jc w:val="center"/>
        <w:rPr>
          <w:rFonts w:ascii="黑体" w:hAnsi="黑体" w:eastAsia="黑体"/>
          <w:b w:val="0"/>
          <w:color w:val="000000" w:themeColor="text1"/>
          <w:lang w:val="en"/>
          <w14:textFill>
            <w14:solidFill>
              <w14:schemeClr w14:val="tx1"/>
            </w14:solidFill>
          </w14:textFill>
        </w:rPr>
      </w:pPr>
    </w:p>
    <w:p>
      <w:pPr>
        <w:pStyle w:val="4"/>
        <w:jc w:val="center"/>
        <w:rPr>
          <w:rFonts w:ascii="黑体" w:hAnsi="黑体" w:eastAsia="黑体"/>
          <w:b w:val="0"/>
          <w:color w:val="000000" w:themeColor="text1"/>
          <w:lang w:val="en"/>
          <w14:textFill>
            <w14:solidFill>
              <w14:schemeClr w14:val="tx1"/>
            </w14:solidFill>
          </w14:textFill>
        </w:rPr>
      </w:pPr>
    </w:p>
    <w:p>
      <w:pPr>
        <w:pStyle w:val="4"/>
        <w:jc w:val="center"/>
        <w:rPr>
          <w:rFonts w:ascii="黑体" w:hAnsi="黑体" w:eastAsia="黑体"/>
          <w:b w:val="0"/>
          <w:color w:val="000000" w:themeColor="text1"/>
          <w:lang w:val="en"/>
          <w14:textFill>
            <w14:solidFill>
              <w14:schemeClr w14:val="tx1"/>
            </w14:solidFill>
          </w14:textFill>
        </w:rPr>
      </w:pPr>
    </w:p>
    <w:p>
      <w:pPr>
        <w:pStyle w:val="4"/>
        <w:jc w:val="center"/>
        <w:rPr>
          <w:rFonts w:ascii="黑体" w:hAnsi="黑体" w:eastAsia="黑体"/>
          <w:b/>
          <w:bCs w:val="0"/>
          <w:color w:val="000000" w:themeColor="text1"/>
          <w:lang w:val="en"/>
          <w14:textFill>
            <w14:solidFill>
              <w14:schemeClr w14:val="tx1"/>
            </w14:solidFill>
          </w14:textFill>
        </w:rPr>
      </w:pPr>
      <w:r>
        <w:rPr>
          <w:rFonts w:hint="eastAsia" w:ascii="黑体" w:hAnsi="黑体" w:eastAsia="黑体"/>
          <w:b/>
          <w:bCs w:val="0"/>
          <w:color w:val="000000" w:themeColor="text1"/>
          <w:lang w:val="en"/>
          <w14:textFill>
            <w14:solidFill>
              <w14:schemeClr w14:val="tx1"/>
            </w14:solidFill>
          </w14:textFill>
        </w:rPr>
        <w:t>习近平在纪念马克思诞辰200周年大会上的讲话</w:t>
      </w:r>
    </w:p>
    <w:p>
      <w:pPr>
        <w:jc w:val="center"/>
        <w:rPr>
          <w:rFonts w:ascii="微软雅黑" w:hAnsi="微软雅黑" w:eastAsia="微软雅黑"/>
          <w:color w:val="000000" w:themeColor="text1"/>
          <w:sz w:val="18"/>
          <w:szCs w:val="18"/>
          <w:lang w:val="e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color w:val="000000" w:themeColor="text1"/>
          <w:sz w:val="30"/>
          <w:szCs w:val="30"/>
          <w:lang w:val="en"/>
          <w14:textFill>
            <w14:solidFill>
              <w14:schemeClr w14:val="tx1"/>
            </w14:solidFill>
          </w14:textFill>
        </w:rPr>
        <w:t>来源：《人民日报》 2018年05月05日 02版</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今天，我们怀着十分崇敬的心情，在这里隆重集会，纪念马克思诞辰200周年，缅怀马克思的伟大人格和历史功绩，重温马克思的崇高精神和光辉思想。</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马克思给我们留下的最有价值、最具影响力的精神财富，就是以他名字命名的科学理论——马克思主义。这一理论犹如壮丽的日出，照亮了人类探索历史规律和寻求自身解放的道路。</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《共产党宣言》发表170年来，马克思主义在世界上得到广泛传播。在人类思想史上，没有一种思想理论像马克思主义那样对人类产生了如此广泛而深刻的影响。</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今天，马克思主义极大推进了人类文明进程，至今依然是具有重大国际影响的思想体系和话语体系，马克思至今依然被公认为“千年第一思想家”。</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在这个历史大潮中，一个以马克思主义为指导、一个勇担民族复兴历史大任、一个必将带领中国人民创造人间奇迹的马克思主义政党——中国共产党应运而生。</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可以告慰马克思的是，马克思主义指引中国成功走上了全面建设社会主义现代化强国的康庄大道，中国共产党人作为马克思主义的忠诚信奉者、坚定实践者，正在为坚持和发展马克思主义而执着努力！</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同志们！</w:t>
      </w:r>
    </w:p>
    <w:p>
      <w:pPr>
        <w:pStyle w:val="10"/>
        <w:widowControl w:val="0"/>
        <w:spacing w:before="0" w:beforeAutospacing="0" w:after="0" w:afterAutospacing="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　　今天，我们纪念马克思，是为了向人类历史上最伟大的思想家致敬，也是为了宣示我们对马克思主义科学真理的坚定信念。</w:t>
      </w:r>
    </w:p>
    <w:p>
      <w:pPr>
        <w:pStyle w:val="10"/>
        <w:widowControl w:val="0"/>
        <w:spacing w:before="0" w:beforeAutospacing="0" w:after="0" w:afterAutospacing="0"/>
        <w:ind w:firstLine="600"/>
        <w:jc w:val="both"/>
        <w:rPr>
          <w:rFonts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
          <w14:textFill>
            <w14:solidFill>
              <w14:schemeClr w14:val="tx1"/>
            </w14:solidFill>
          </w14:textFill>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pStyle w:val="10"/>
        <w:widowControl w:val="0"/>
        <w:spacing w:before="0" w:beforeAutospacing="0" w:after="0" w:afterAutospacing="0"/>
        <w:ind w:firstLine="600"/>
        <w:jc w:val="both"/>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0"/>
        <w:widowControl w:val="0"/>
        <w:spacing w:before="0" w:beforeAutospacing="0" w:after="0" w:afterAutospacing="0"/>
        <w:ind w:firstLine="600"/>
        <w:jc w:val="both"/>
        <w:rPr>
          <w:rFonts w:ascii="仿宋" w:hAnsi="仿宋" w:eastAsia="仿宋"/>
          <w:color w:val="000000" w:themeColor="text1"/>
          <w:sz w:val="30"/>
          <w:szCs w:val="30"/>
          <w:lang w:val="en"/>
          <w14:textFill>
            <w14:solidFill>
              <w14:schemeClr w14:val="tx1"/>
            </w14:solidFill>
          </w14:textFill>
        </w:rPr>
      </w:pPr>
    </w:p>
    <w:p>
      <w:pPr>
        <w:pStyle w:val="10"/>
        <w:rPr>
          <w:rFonts w:ascii="仿宋" w:hAnsi="仿宋" w:eastAsia="仿宋"/>
          <w:color w:val="000000" w:themeColor="text1"/>
          <w:sz w:val="30"/>
          <w:szCs w:val="30"/>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olor w:val="000000" w:themeColor="text1"/>
          <w:sz w:val="30"/>
          <w:szCs w:val="30"/>
          <w:lang w:val="en"/>
          <w14:textFill>
            <w14:solidFill>
              <w14:schemeClr w14:val="tx1"/>
            </w14:solidFill>
          </w14:textFill>
        </w:rPr>
        <w:t>　　</w:t>
      </w:r>
    </w:p>
    <w:p>
      <w:pPr>
        <w:pStyle w:val="4"/>
        <w:wordWrap w:val="0"/>
        <w:spacing w:before="75" w:beforeAutospacing="0" w:after="150" w:afterAutospacing="0" w:line="855" w:lineRule="atLeast"/>
        <w:rPr>
          <w:rFonts w:hint="eastAsia" w:ascii="微软雅黑" w:hAnsi="微软雅黑"/>
          <w:color w:val="000000" w:themeColor="text1"/>
          <w:sz w:val="57"/>
          <w:szCs w:val="57"/>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4"/>
        <w:spacing w:before="300" w:beforeAutospacing="0" w:after="225" w:afterAutospacing="0" w:line="480" w:lineRule="atLeas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习近平在庆祝改革开放40周年</w:t>
      </w:r>
    </w:p>
    <w:p>
      <w:pPr>
        <w:pStyle w:val="4"/>
        <w:spacing w:before="300" w:beforeAutospacing="0" w:after="225" w:afterAutospacing="0" w:line="480" w:lineRule="atLeas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大会上的讲话</w:t>
      </w:r>
    </w:p>
    <w:p>
      <w:pPr>
        <w:pStyle w:val="10"/>
        <w:spacing w:before="300" w:beforeAutospacing="0" w:after="225" w:afterAutospacing="0" w:line="480" w:lineRule="atLeast"/>
        <w:jc w:val="center"/>
        <w:outlineLvl w:val="0"/>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t>习近平</w:t>
      </w:r>
    </w:p>
    <w:p>
      <w:pPr>
        <w:pStyle w:val="10"/>
        <w:spacing w:before="300" w:beforeAutospacing="0" w:after="225" w:afterAutospacing="0" w:line="480" w:lineRule="atLeast"/>
        <w:jc w:val="center"/>
        <w:outlineLvl w:val="0"/>
        <w:rPr>
          <w:rStyle w:val="20"/>
          <w:rFonts w:ascii="仿宋" w:hAnsi="仿宋" w:eastAsia="仿宋"/>
          <w:b/>
          <w:color w:val="000000" w:themeColor="text1"/>
          <w:sz w:val="36"/>
          <w:szCs w:val="36"/>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ascii="仿宋" w:hAnsi="仿宋" w:eastAsia="仿宋"/>
          <w:b/>
          <w:color w:val="000000" w:themeColor="text1"/>
          <w:sz w:val="36"/>
          <w:szCs w:val="36"/>
          <w14:textFill>
            <w14:solidFill>
              <w14:schemeClr w14:val="tx1"/>
            </w14:solidFill>
          </w14:textFill>
        </w:rPr>
        <w:t>（2018年12月18日）</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现代化的伟大征程。</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历史发展有其规律，但人在其中不是完全消极被动的。只要把握住历史发展大势，抓住历史变革时机，奋发有为，锐意进取，人类社会就能更好前进。</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建立中国共产党、成立中华人民共和国、推进改革开放和中国特色社会主义事业，是五四运动以来我国发生的三大历史性事件，是近代以来实现中华民族伟大复兴的三大里程碑。</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ind w:firstLine="640" w:firstLineChars="20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40年的实践充分证明，党的十一届三中全会以来我们党团结带领全国各族人民开辟的中国特色社会主义道路、理论、制度、文化是完全正确的，形成的党的基本理论、基本路线、基本方略是完全正确的。</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40年的实践充分证明，中国发展为广大发展中国家走向现代化提供了成功经验、展现了光明前景，是促进世界和平与发展的强大力量，是中华民族对人类文明进步作出的重大贡献。</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同志们、朋友们！</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建成社会主义现代化强国，实现中华民族伟大复兴，是一场接力跑，我们要一棒接着一棒跑下去，每一代人都要为下一代人跑出一个好成绩。</w:t>
      </w:r>
    </w:p>
    <w:p>
      <w:pPr>
        <w:pStyle w:val="10"/>
        <w:widowControl w:val="0"/>
        <w:spacing w:before="0" w:beforeAutospacing="0" w:after="0" w:afterAutospacing="0"/>
        <w:jc w:val="both"/>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r>
        <w:rPr>
          <w:rFonts w:ascii="仿宋" w:hAnsi="仿宋" w:eastAsia="仿宋"/>
          <w:color w:val="000000" w:themeColor="text1"/>
          <w:sz w:val="32"/>
          <w:szCs w:val="32"/>
          <w14:textFill>
            <w14:solidFill>
              <w14:schemeClr w14:val="tx1"/>
            </w14:solidFill>
          </w14:textFill>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pStyle w:val="10"/>
        <w:spacing w:before="375" w:beforeAutospacing="0" w:after="375" w:afterAutospacing="0" w:line="486" w:lineRule="atLeast"/>
        <w:ind w:firstLine="645"/>
        <w:rPr>
          <w:rFonts w:ascii="仿宋" w:hAnsi="仿宋" w:eastAsia="仿宋"/>
          <w:color w:val="000000" w:themeColor="text1"/>
          <w:sz w:val="32"/>
          <w:szCs w:val="32"/>
          <w14:textFill>
            <w14:solidFill>
              <w14:schemeClr w14:val="tx1"/>
            </w14:solidFill>
          </w14:textFill>
        </w:rPr>
      </w:pPr>
    </w:p>
    <w:p>
      <w:pPr>
        <w:pStyle w:val="10"/>
        <w:spacing w:before="375" w:beforeAutospacing="0" w:after="375" w:afterAutospacing="0" w:line="486" w:lineRule="atLeast"/>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0"/>
        <w:spacing w:before="375" w:beforeAutospacing="0" w:after="375" w:afterAutospacing="0" w:line="486" w:lineRule="atLeast"/>
        <w:rPr>
          <w:rFonts w:ascii="仿宋" w:hAnsi="仿宋" w:eastAsia="仿宋"/>
          <w:color w:val="000000" w:themeColor="text1"/>
          <w:sz w:val="32"/>
          <w:szCs w:val="32"/>
          <w14:textFill>
            <w14:solidFill>
              <w14:schemeClr w14:val="tx1"/>
            </w14:solidFill>
          </w14:textFill>
        </w:rPr>
      </w:pPr>
    </w:p>
    <w:p>
      <w:pPr>
        <w:pStyle w:val="10"/>
        <w:spacing w:before="375" w:beforeAutospacing="0" w:after="375" w:afterAutospacing="0" w:line="486" w:lineRule="atLeast"/>
        <w:ind w:firstLine="645"/>
        <w:rPr>
          <w:rFonts w:ascii="仿宋" w:hAnsi="仿宋" w:eastAsia="仿宋"/>
          <w:color w:val="000000" w:themeColor="text1"/>
          <w:sz w:val="32"/>
          <w:szCs w:val="32"/>
          <w14:textFill>
            <w14:solidFill>
              <w14:schemeClr w14:val="tx1"/>
            </w14:solidFill>
          </w14:textFill>
        </w:rPr>
      </w:pPr>
    </w:p>
    <w:p>
      <w:pPr>
        <w:pStyle w:val="10"/>
        <w:spacing w:before="375" w:beforeAutospacing="0" w:after="375" w:afterAutospacing="0" w:line="486" w:lineRule="atLeast"/>
        <w:ind w:firstLine="645"/>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0"/>
        <w:spacing w:before="375" w:beforeAutospacing="0" w:after="375" w:afterAutospacing="0" w:line="486" w:lineRule="atLeast"/>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0"/>
        <w:rPr>
          <w:rFonts w:ascii="微软雅黑" w:hAnsi="微软雅黑" w:eastAsia="微软雅黑"/>
          <w:color w:val="000000" w:themeColor="text1"/>
          <w:sz w:val="18"/>
          <w:szCs w:val="18"/>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spacing w:before="300" w:after="225" w:line="480" w:lineRule="atLeast"/>
        <w:outlineLvl w:val="1"/>
        <w:rPr>
          <w:rFonts w:ascii="微软雅黑" w:hAnsi="微软雅黑" w:eastAsia="微软雅黑"/>
          <w:b/>
          <w:bCs/>
          <w:color w:val="000000" w:themeColor="text1"/>
          <w:kern w:val="36"/>
          <w:sz w:val="36"/>
          <w:szCs w:val="36"/>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hint="eastAsia" w:ascii="黑体" w:hAnsi="黑体" w:eastAsia="黑体"/>
          <w:b/>
          <w:bCs/>
          <w:color w:val="000000" w:themeColor="text1"/>
          <w:kern w:val="36"/>
          <w:sz w:val="48"/>
          <w:szCs w:val="48"/>
          <w14:textFill>
            <w14:solidFill>
              <w14:schemeClr w14:val="tx1"/>
            </w14:solidFill>
          </w14:textFill>
        </w:rPr>
      </w:pPr>
    </w:p>
    <w:p>
      <w:pPr>
        <w:spacing w:before="300" w:after="225" w:line="480" w:lineRule="atLeast"/>
        <w:jc w:val="center"/>
        <w:outlineLvl w:val="1"/>
        <w:rPr>
          <w:rFonts w:hint="eastAsia" w:ascii="黑体" w:hAnsi="黑体" w:eastAsia="黑体"/>
          <w:b/>
          <w:bCs/>
          <w:color w:val="000000" w:themeColor="text1"/>
          <w:kern w:val="36"/>
          <w:sz w:val="48"/>
          <w:szCs w:val="48"/>
          <w14:textFill>
            <w14:solidFill>
              <w14:schemeClr w14:val="tx1"/>
            </w14:solidFill>
          </w14:textFill>
        </w:rPr>
      </w:pPr>
      <w:r>
        <w:rPr>
          <w:rFonts w:hint="eastAsia" w:ascii="黑体" w:hAnsi="黑体" w:eastAsia="黑体"/>
          <w:b/>
          <w:bCs/>
          <w:color w:val="000000" w:themeColor="text1"/>
          <w:kern w:val="36"/>
          <w:sz w:val="48"/>
          <w:szCs w:val="48"/>
          <w14:textFill>
            <w14:solidFill>
              <w14:schemeClr w14:val="tx1"/>
            </w14:solidFill>
          </w14:textFill>
        </w:rPr>
        <w:t>习近平在深圳经济特区建立40周年</w:t>
      </w:r>
    </w:p>
    <w:p>
      <w:pPr>
        <w:spacing w:before="300" w:after="225" w:line="480" w:lineRule="atLeast"/>
        <w:jc w:val="center"/>
        <w:outlineLvl w:val="1"/>
        <w:rPr>
          <w:rFonts w:ascii="黑体" w:hAnsi="黑体" w:eastAsia="黑体"/>
          <w:b/>
          <w:bCs/>
          <w:color w:val="000000" w:themeColor="text1"/>
          <w:kern w:val="36"/>
          <w:sz w:val="48"/>
          <w:szCs w:val="48"/>
          <w14:textFill>
            <w14:solidFill>
              <w14:schemeClr w14:val="tx1"/>
            </w14:solidFill>
          </w14:textFill>
        </w:rPr>
      </w:pPr>
      <w:r>
        <w:rPr>
          <w:rFonts w:hint="eastAsia" w:ascii="黑体" w:hAnsi="黑体" w:eastAsia="黑体"/>
          <w:b/>
          <w:bCs/>
          <w:color w:val="000000" w:themeColor="text1"/>
          <w:kern w:val="36"/>
          <w:sz w:val="48"/>
          <w:szCs w:val="48"/>
          <w14:textFill>
            <w14:solidFill>
              <w14:schemeClr w14:val="tx1"/>
            </w14:solidFill>
          </w14:textFill>
        </w:rPr>
        <w:t>庆祝大会上的讲话</w:t>
      </w:r>
    </w:p>
    <w:p>
      <w:pPr>
        <w:spacing w:after="150" w:line="432" w:lineRule="auto"/>
        <w:jc w:val="center"/>
        <w:outlineLvl w:val="2"/>
        <w:rPr>
          <w:rFonts w:ascii="仿宋" w:hAnsi="仿宋" w:eastAsia="仿宋"/>
          <w:b/>
          <w:bCs/>
          <w:color w:val="000000" w:themeColor="text1"/>
          <w:kern w:val="0"/>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（2020年10月14日）</w:t>
      </w:r>
    </w:p>
    <w:p>
      <w:pPr>
        <w:spacing w:before="150" w:after="150" w:line="480" w:lineRule="auto"/>
        <w:ind w:firstLine="48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来源：《人民日报</w:t>
      </w:r>
      <w:r>
        <w:rPr>
          <w:rFonts w:ascii="仿宋" w:hAnsi="仿宋" w:eastAsia="仿宋"/>
          <w:b/>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 xml:space="preserve"> 2020年10月15日 02 版</w:t>
      </w:r>
    </w:p>
    <w:p>
      <w:pPr>
        <w:spacing w:before="150" w:after="150" w:line="480" w:lineRule="auto"/>
        <w:ind w:firstLine="48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年来，深圳奋力解放和发展社会生产力，大力推进科技创新，地区生产总值从1980年的2.7亿元增至2019年的2.7万亿元，年均增长20.7%，经济总量位居亚洲城市第五位，财政收入从不足1亿元增加到9424亿元，实现了由一座落后的边陲小镇到具有全球影响力的国际化大都市的历史性跨越。</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40年来，深圳坚持解放思想、与时俱进，率先进行市场取向的经济体制改革，首创1000多项改革举措，奏响了实干兴邦的时代强音，实现了由经济体制改革到全面深化改革的历史性跨越。</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40年春风化雨，40年春华秋实。当年的蛇口开山炮声犹然在耳，如今的深圳经济特区生机勃勃，向世界展示了我国改革开放的磅礴伟力，展示了中国特色社会主义的光明前景。</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深圳等经济特区的成功实践充分证明，党中央关于兴办经济特区的战略决策是完全正确的。经济特区不仅要继续办下去，而且要办得更好、办得水平更高。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以上十条，是经济特区40年改革开放、创新发展积累的宝贵经验，对新时代经济特区建设具有重要指导意义，必须倍加珍惜、长期坚持，在实践中不断丰富和发展。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第三，锐意开拓全面扩大开放。当前，世界经济面临诸多复杂挑战，我们决不能被逆风和回头浪所阻，要站在历史正确的一边，坚定不移全面扩大开放，推动建设开放型世界经济，推动构建人类命运共同体。</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第五，真抓实干践行以人民为中心的发展思想。中国共产党根基在人民、血脉在人民。人民对美好生活的向往就是我们的奋斗目标。经济特区改革发展的出发点和落脚点都要聚焦到这个目标上来。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女士们、先生们、同志们！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pPr>
        <w:pStyle w:val="10"/>
        <w:jc w:val="both"/>
        <w:rPr>
          <w:rFonts w:ascii="仿宋" w:hAnsi="仿宋" w:eastAsia="仿宋"/>
          <w:color w:val="000000" w:themeColor="text1"/>
          <w:sz w:val="32"/>
          <w:szCs w:val="32"/>
          <w:lang w:val="en"/>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0"/>
        <w:rPr>
          <w:rFonts w:ascii="微软雅黑" w:hAnsi="微软雅黑" w:eastAsia="微软雅黑"/>
          <w:color w:val="000000" w:themeColor="text1"/>
          <w:sz w:val="18"/>
          <w:szCs w:val="18"/>
          <w:lang w:val="en"/>
          <w14:textFill>
            <w14:solidFill>
              <w14:schemeClr w14:val="tx1"/>
            </w14:solidFill>
          </w14:textFill>
        </w:rPr>
      </w:pPr>
    </w:p>
    <w:sectPr>
      <w:type w:val="continuous"/>
      <w:pgSz w:w="11906" w:h="16838"/>
      <w:pgMar w:top="1440" w:right="1800" w:bottom="1440" w:left="1800" w:header="851" w:footer="992" w:gutter="0"/>
      <w:pgNumType w:fmt="decimal"/>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4F"/>
    <w:rsid w:val="00002BB4"/>
    <w:rsid w:val="000570AD"/>
    <w:rsid w:val="000B2C33"/>
    <w:rsid w:val="000C6665"/>
    <w:rsid w:val="00154EB4"/>
    <w:rsid w:val="001B46F2"/>
    <w:rsid w:val="002836D4"/>
    <w:rsid w:val="0032403A"/>
    <w:rsid w:val="00344942"/>
    <w:rsid w:val="00370DCE"/>
    <w:rsid w:val="0039222B"/>
    <w:rsid w:val="0044414E"/>
    <w:rsid w:val="00494CD1"/>
    <w:rsid w:val="00494F55"/>
    <w:rsid w:val="004B2442"/>
    <w:rsid w:val="006906FE"/>
    <w:rsid w:val="00723457"/>
    <w:rsid w:val="00814C62"/>
    <w:rsid w:val="008B1586"/>
    <w:rsid w:val="009B49F1"/>
    <w:rsid w:val="009E2EFC"/>
    <w:rsid w:val="009F6FCA"/>
    <w:rsid w:val="00B6064B"/>
    <w:rsid w:val="00C40C92"/>
    <w:rsid w:val="00C771AD"/>
    <w:rsid w:val="00D77A4B"/>
    <w:rsid w:val="00D906A7"/>
    <w:rsid w:val="00EC384F"/>
    <w:rsid w:val="18DA16CE"/>
    <w:rsid w:val="22931CD8"/>
    <w:rsid w:val="2D1E2126"/>
    <w:rsid w:val="44F86487"/>
    <w:rsid w:val="4D4267C1"/>
    <w:rsid w:val="506762C3"/>
    <w:rsid w:val="53534B44"/>
    <w:rsid w:val="542C5D4B"/>
    <w:rsid w:val="7499105B"/>
    <w:rsid w:val="77843A86"/>
    <w:rsid w:val="7F37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6">
    <w:name w:val="heading 5"/>
    <w:basedOn w:val="1"/>
    <w:next w:val="1"/>
    <w:link w:val="16"/>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2">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7">
    <w:name w:val="Balloon Text"/>
    <w:basedOn w:val="1"/>
    <w:link w:val="21"/>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uiPriority w:val="99"/>
    <w:rPr>
      <w:color w:val="0000FF"/>
      <w:u w:val="single"/>
    </w:rPr>
  </w:style>
  <w:style w:type="character" w:customStyle="1" w:styleId="15">
    <w:name w:val="标题 1 Char"/>
    <w:basedOn w:val="12"/>
    <w:link w:val="4"/>
    <w:qFormat/>
    <w:uiPriority w:val="9"/>
    <w:rPr>
      <w:rFonts w:ascii="宋体" w:hAnsi="宋体" w:eastAsia="宋体" w:cs="宋体"/>
      <w:b/>
      <w:bCs/>
      <w:kern w:val="36"/>
      <w:sz w:val="48"/>
      <w:szCs w:val="48"/>
    </w:rPr>
  </w:style>
  <w:style w:type="character" w:customStyle="1" w:styleId="16">
    <w:name w:val="标题 5 Char"/>
    <w:basedOn w:val="12"/>
    <w:link w:val="6"/>
    <w:qFormat/>
    <w:uiPriority w:val="9"/>
    <w:rPr>
      <w:rFonts w:ascii="宋体" w:hAnsi="宋体" w:eastAsia="宋体" w:cs="宋体"/>
      <w:b/>
      <w:bCs/>
      <w:kern w:val="0"/>
      <w:sz w:val="20"/>
      <w:szCs w:val="20"/>
    </w:rPr>
  </w:style>
  <w:style w:type="paragraph" w:customStyle="1" w:styleId="17">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标题 3 Char"/>
    <w:basedOn w:val="12"/>
    <w:link w:val="5"/>
    <w:semiHidden/>
    <w:qFormat/>
    <w:uiPriority w:val="9"/>
    <w:rPr>
      <w:b/>
      <w:bCs/>
      <w:sz w:val="32"/>
      <w:szCs w:val="32"/>
    </w:rPr>
  </w:style>
  <w:style w:type="paragraph" w:customStyle="1" w:styleId="19">
    <w:name w:val="sou2"/>
    <w:basedOn w:val="1"/>
    <w:qFormat/>
    <w:uiPriority w:val="0"/>
    <w:pPr>
      <w:widowControl/>
      <w:spacing w:before="300"/>
      <w:jc w:val="center"/>
    </w:pPr>
    <w:rPr>
      <w:rFonts w:ascii="宋体" w:hAnsi="宋体" w:eastAsia="宋体" w:cs="宋体"/>
      <w:kern w:val="0"/>
      <w:sz w:val="24"/>
      <w:szCs w:val="24"/>
    </w:rPr>
  </w:style>
  <w:style w:type="character" w:customStyle="1" w:styleId="20">
    <w:name w:val="ops_tit"/>
    <w:basedOn w:val="12"/>
    <w:qFormat/>
    <w:uiPriority w:val="0"/>
  </w:style>
  <w:style w:type="character" w:customStyle="1" w:styleId="21">
    <w:name w:val="批注框文本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311E2-0732-4E2D-8B70-C14C17F15FA1}">
  <ds:schemaRefs/>
</ds:datastoreItem>
</file>

<file path=docProps/app.xml><?xml version="1.0" encoding="utf-8"?>
<Properties xmlns="http://schemas.openxmlformats.org/officeDocument/2006/extended-properties" xmlns:vt="http://schemas.openxmlformats.org/officeDocument/2006/docPropsVTypes">
  <Template>Normal.dotm</Template>
  <Pages>160</Pages>
  <Words>11984</Words>
  <Characters>68309</Characters>
  <Lines>569</Lines>
  <Paragraphs>160</Paragraphs>
  <TotalTime>0</TotalTime>
  <ScaleCrop>false</ScaleCrop>
  <LinksUpToDate>false</LinksUpToDate>
  <CharactersWithSpaces>80133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2021-03-20T12:00:00Z</dcterms:created>
  <dc:creator>xb21cn</dc:creator>
  <cp:lastModifiedBy>裂帛</cp:lastModifiedBy>
  <cp:lastPrinted>2021-03-29T08:35:00Z</cp:lastPrinted>
  <dcterms:modified xsi:type="dcterms:W3CDTF">2021-04-19T02:34:42Z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